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F5" w:rsidRDefault="00895CD4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《移动应用程序设计》实训课程教学大纲</w:t>
      </w:r>
    </w:p>
    <w:p w:rsidR="006E79F5" w:rsidRDefault="006E79F5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:rsidR="006E79F5" w:rsidRDefault="00895CD4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027"/>
        <w:gridCol w:w="1099"/>
        <w:gridCol w:w="59"/>
        <w:gridCol w:w="1198"/>
        <w:gridCol w:w="305"/>
        <w:gridCol w:w="487"/>
        <w:gridCol w:w="442"/>
        <w:gridCol w:w="962"/>
        <w:gridCol w:w="1237"/>
      </w:tblGrid>
      <w:tr w:rsidR="006E79F5">
        <w:trPr>
          <w:trHeight w:val="405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移动应用程序设计</w:t>
            </w:r>
          </w:p>
        </w:tc>
      </w:tr>
      <w:tr w:rsidR="006E79F5">
        <w:trPr>
          <w:trHeight w:val="417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86" w:type="pct"/>
            <w:gridSpan w:val="6"/>
            <w:vAlign w:val="center"/>
          </w:tcPr>
          <w:p w:rsidR="006E79F5" w:rsidRDefault="00895CD4">
            <w:pPr>
              <w:tabs>
                <w:tab w:val="center" w:pos="3556"/>
                <w:tab w:val="left" w:pos="4421"/>
              </w:tabs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ab/>
              <w:t>Mobile Application Design</w:t>
            </w:r>
          </w:p>
        </w:tc>
        <w:tc>
          <w:tcPr>
            <w:tcW w:w="756" w:type="pct"/>
            <w:gridSpan w:val="2"/>
            <w:vAlign w:val="center"/>
          </w:tcPr>
          <w:p w:rsidR="006E79F5" w:rsidRDefault="00895CD4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664" w:type="pct"/>
            <w:vAlign w:val="center"/>
          </w:tcPr>
          <w:p w:rsidR="006E79F5" w:rsidRDefault="00895CD4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bCs/>
                <w:szCs w:val="21"/>
                <w:lang w:bidi="ar"/>
              </w:rPr>
              <w:t>是</w:t>
            </w:r>
            <w:r>
              <w:rPr>
                <w:rFonts w:hAnsi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bCs/>
                <w:szCs w:val="21"/>
                <w:lang w:bidi="ar"/>
              </w:rPr>
              <w:t>否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10112108</w:t>
            </w:r>
          </w:p>
        </w:tc>
        <w:tc>
          <w:tcPr>
            <w:tcW w:w="624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645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664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周（学时）</w:t>
            </w:r>
          </w:p>
        </w:tc>
        <w:tc>
          <w:tcPr>
            <w:tcW w:w="1181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91" w:type="pct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624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45" w:type="pct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eastAsia="宋体" w:hAnsi="宋体"/>
                <w:bCs/>
                <w:szCs w:val="21"/>
              </w:rPr>
              <w:t>必修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选修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664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181" w:type="pct"/>
            <w:gridSpan w:val="2"/>
            <w:vAlign w:val="center"/>
          </w:tcPr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szCs w:val="21"/>
                <w:lang w:bidi="ar"/>
              </w:rPr>
              <w:t>线下</w:t>
            </w:r>
          </w:p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□闭卷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□开卷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□课程论文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szCs w:val="21"/>
                <w:lang w:bidi="ar"/>
              </w:rPr>
              <w:t>课程作品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汇报展示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报告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□课堂表现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□阶段性测试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□平时作业</w:t>
            </w:r>
            <w:r>
              <w:rPr>
                <w:rFonts w:hAnsi="宋体" w:hint="eastAsia"/>
                <w:szCs w:val="21"/>
                <w:lang w:bidi="ar"/>
              </w:rPr>
              <w:t xml:space="preserve">   </w:t>
            </w:r>
            <w:r>
              <w:rPr>
                <w:rFonts w:hAnsi="宋体" w:hint="eastAsia"/>
                <w:szCs w:val="21"/>
                <w:lang w:bidi="ar"/>
              </w:rPr>
              <w:t>□其他（可多选）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系</w:t>
            </w:r>
            <w:r>
              <w:rPr>
                <w:rFonts w:hAnsi="宋体" w:hint="eastAsia"/>
                <w:b/>
                <w:szCs w:val="21"/>
                <w:lang w:bidi="ar"/>
              </w:rPr>
              <w:t>(</w:t>
            </w:r>
            <w:r>
              <w:rPr>
                <w:rFonts w:hAnsi="宋体" w:hint="eastAsia"/>
                <w:b/>
                <w:szCs w:val="21"/>
                <w:lang w:bidi="ar"/>
              </w:rPr>
              <w:t>教研室</w:t>
            </w:r>
            <w:r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计算机科学与技术系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计算机科学与技术</w:t>
            </w:r>
          </w:p>
        </w:tc>
        <w:tc>
          <w:tcPr>
            <w:tcW w:w="841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罗军</w:t>
            </w:r>
          </w:p>
        </w:tc>
        <w:tc>
          <w:tcPr>
            <w:tcW w:w="841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:rsidR="006E79F5" w:rsidRDefault="00482849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曾俊、张素兰、邢昌元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rPr>
                <w:rFonts w:ascii="Times New Roman" w:hAnsi="Times New Roman" w:cs="Times New Roman"/>
                <w:color w:val="548DD4" w:themeColor="text2" w:themeTint="99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Web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前端开发技术、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数据库基础与应用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计算机网络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220F2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B7332">
              <w:rPr>
                <w:rFonts w:ascii="Times New Roman" w:eastAsia="宋体" w:hAnsi="Times New Roman" w:cs="Times New Roman" w:hint="eastAsia"/>
                <w:szCs w:val="21"/>
              </w:rPr>
              <w:t>毕业设计（设计）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张益珲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微信小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程序与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云开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9E54B2">
              <w:rPr>
                <w:rFonts w:ascii="Times New Roman" w:eastAsia="宋体" w:hAnsi="Times New Roman" w:cs="Times New Roman"/>
                <w:szCs w:val="21"/>
              </w:rPr>
              <w:t>M]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清华大学出版社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9E54B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2022.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张光河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微信小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程序开发实战入门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清华大学出版社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9E54B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2022.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黑马程序员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Android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移动开发基础案例教程</w:t>
            </w:r>
            <w:r w:rsidR="00B1156C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B1156C">
              <w:rPr>
                <w:rFonts w:ascii="Times New Roman" w:eastAsia="宋体" w:hAnsi="Times New Roman" w:cs="Times New Roman"/>
                <w:szCs w:val="21"/>
              </w:rPr>
              <w:t>M]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人民邮电出版社，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2021.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刘刚</w:t>
            </w:r>
            <w:r w:rsidR="00B9601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刘敏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JavaScript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程序设计基础教程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EB18BB">
              <w:rPr>
                <w:rFonts w:ascii="Times New Roman" w:eastAsia="宋体" w:hAnsi="Times New Roman" w:cs="Times New Roman"/>
                <w:szCs w:val="21"/>
              </w:rPr>
              <w:t>M]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EB18B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出彼社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2019.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王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浩</w:t>
            </w:r>
            <w:proofErr w:type="gramEnd"/>
            <w:r w:rsidR="00B9601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国经军等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HTML5+CSS3+Javascript Web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前端开发案例教程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EB18BB">
              <w:rPr>
                <w:rFonts w:ascii="Times New Roman" w:eastAsia="宋体" w:hAnsi="Times New Roman" w:cs="Times New Roman"/>
                <w:szCs w:val="21"/>
              </w:rPr>
              <w:t>M]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人民邮电出版社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2020.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6E79F5">
        <w:trPr>
          <w:trHeight w:val="1420"/>
        </w:trPr>
        <w:tc>
          <w:tcPr>
            <w:tcW w:w="791" w:type="pct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 w:rsidP="00B50600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移动应用程序设计是计算机科学与技术</w:t>
            </w:r>
            <w:r w:rsidR="00B506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专业工程实践课程</w:t>
            </w:r>
            <w:r w:rsidR="009C4F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，旨在培养学生在移动</w:t>
            </w:r>
            <w:proofErr w:type="gramStart"/>
            <w:r w:rsidR="009C4F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端</w:t>
            </w:r>
            <w:r w:rsidR="00BA346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工程</w:t>
            </w:r>
            <w:proofErr w:type="gramEnd"/>
            <w:r w:rsidR="00BA346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实践能力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。主要内容包括移动端软件开发的工具、框架、组件、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API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云服务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等基础知识和案例教学。让学生熟悉策划、设计、开发、测试、上线、运营移动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端项目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的完整流程，着重训练学生的开发能力。开发技术包括但不限于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Andorid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IOS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UNIAPP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程序设计、公众号程序设计、小程序设计等。本门课程根据移动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端技术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的发展情况，灵活选择开发技术进行重点讲解与训练。</w:t>
            </w:r>
          </w:p>
        </w:tc>
      </w:tr>
    </w:tbl>
    <w:p w:rsidR="006E79F5" w:rsidRDefault="00895CD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二、课程目标</w:t>
      </w:r>
    </w:p>
    <w:p w:rsidR="006E79F5" w:rsidRDefault="00895CD4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2-1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能够根据移动端软件项目的特点，根据应用场景灵活选择技术方案；能够按标准流程组织需求分析，完成产品规划说明书；在界面设计中能够以人为本，设计人性化的用户界面；能够严格遵循编码规范来编写高质量的代码；</w:t>
            </w:r>
          </w:p>
        </w:tc>
      </w:tr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具有环境和社会可持续发展意识，持续完善和改进软件产品，能够熟练的开展软件测试、组织软件试用、收集用户反馈信息；熟练掌握在各平台发布和更新产品的流程。</w:t>
            </w:r>
          </w:p>
        </w:tc>
      </w:tr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学会在软件产品设计</w:t>
            </w:r>
            <w:proofErr w:type="gramStart"/>
            <w:r>
              <w:rPr>
                <w:rFonts w:hint="eastAsia"/>
                <w:color w:val="000000"/>
                <w:szCs w:val="21"/>
              </w:rPr>
              <w:t>时综合</w:t>
            </w:r>
            <w:proofErr w:type="gramEnd"/>
            <w:r>
              <w:rPr>
                <w:rFonts w:hint="eastAsia"/>
                <w:color w:val="000000"/>
                <w:szCs w:val="21"/>
              </w:rPr>
              <w:t>考虑经济成本、时间成本、维护成本，能够做好经济可行性分析，完成经济可行性分析报告。</w:t>
            </w:r>
          </w:p>
        </w:tc>
      </w:tr>
    </w:tbl>
    <w:p w:rsidR="006E79F5" w:rsidRDefault="006E79F5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6E79F5" w:rsidRDefault="00895CD4">
      <w:pPr>
        <w:pStyle w:val="af4"/>
        <w:spacing w:line="320" w:lineRule="exact"/>
        <w:ind w:left="420" w:firstLine="422"/>
        <w:jc w:val="center"/>
        <w:rPr>
          <w:rFonts w:ascii="Times New Roman" w:eastAsia="宋体"/>
          <w:b/>
          <w:color w:val="000000" w:themeColor="text1"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 xml:space="preserve">2-2 </w:t>
      </w:r>
      <w:r>
        <w:rPr>
          <w:rFonts w:ascii="Times New Roman" w:hint="eastAsia"/>
          <w:b/>
          <w:szCs w:val="21"/>
        </w:rPr>
        <w:t>课程目标与毕业要求对应关系</w:t>
      </w:r>
      <w:r>
        <w:rPr>
          <w:rFonts w:ascii="Times New Roman" w:hint="eastAsia"/>
          <w:b/>
          <w:color w:val="000000" w:themeColor="text1"/>
          <w:szCs w:val="21"/>
        </w:rPr>
        <w:t>（计算机科学与技术专业）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315"/>
        <w:gridCol w:w="2229"/>
      </w:tblGrid>
      <w:tr w:rsidR="006E79F5" w:rsidTr="0081131A">
        <w:trPr>
          <w:trHeight w:val="328"/>
          <w:tblHeader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指标点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课程目标</w:t>
            </w:r>
          </w:p>
        </w:tc>
      </w:tr>
      <w:tr w:rsidR="006E79F5" w:rsidTr="0081131A">
        <w:trPr>
          <w:trHeight w:val="2310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设</w:t>
            </w:r>
            <w:r w:rsidRPr="00B5264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计</w:t>
            </w:r>
            <w:r w:rsidRPr="00B5264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B5264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开发解决方案：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能够针对计算机复杂工程问题的解决方案，设计并实现满足特定需求的软件系统，并能够在设计和实现环节中体现创新意识，考虑社会、健康、安全、法律、文化以及环境等因素。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3.3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能够进行计算机软件系统总体结构设计，划分出合适的子系统和模块，确定子系统和各模块的基本功能和逻辑关系。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20130B" w:rsidP="00606CC1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hint="eastAsia"/>
                <w:color w:val="000000"/>
                <w:szCs w:val="21"/>
              </w:rPr>
              <w:t>1</w:t>
            </w:r>
          </w:p>
        </w:tc>
      </w:tr>
      <w:tr w:rsidR="006E79F5" w:rsidTr="0081131A">
        <w:trPr>
          <w:trHeight w:val="1842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7.</w:t>
            </w:r>
            <w:r w:rsidRPr="00B5264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环境与可持续发展：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能够理解和评价针对复杂工程问题的计算机工程实践对环境、社会可持续发展的影响。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具有环境和社会可持续发展意识，能够认识到计算机软件系统的开发、运行、更新换代等活动中的复杂工程问题对环境和社会可持续发展的影响。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20130B" w:rsidP="00606C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6E79F5" w:rsidTr="0081131A">
        <w:trPr>
          <w:trHeight w:val="1384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11.</w:t>
            </w:r>
            <w:r w:rsidRPr="00B5264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项目管理：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理解并掌握计算机工程管理原理与经济决策方法，并能在多学科环境中应用。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C46169" w:rsidP="00C4616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4616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11.1 </w:t>
            </w:r>
            <w:r w:rsidRPr="00C4616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掌握计算机</w:t>
            </w:r>
            <w:bookmarkStart w:id="0" w:name="_GoBack"/>
            <w:bookmarkEnd w:id="0"/>
            <w:r w:rsidRPr="00C4616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相关项目的开发过程和管理原理，能够将其用于系统开发过程中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20130B" w:rsidP="00606CC1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hint="eastAsia"/>
                <w:color w:val="000000"/>
                <w:szCs w:val="21"/>
              </w:rPr>
              <w:t>3</w:t>
            </w:r>
          </w:p>
        </w:tc>
      </w:tr>
    </w:tbl>
    <w:p w:rsidR="0081131A" w:rsidRDefault="0081131A">
      <w:pPr>
        <w:pStyle w:val="af4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</w:p>
    <w:p w:rsidR="0081131A" w:rsidRDefault="0081131A">
      <w:pPr>
        <w:widowControl/>
        <w:jc w:val="left"/>
        <w:rPr>
          <w:rFonts w:ascii="Times New Roman"/>
          <w:b/>
          <w:szCs w:val="21"/>
        </w:rPr>
      </w:pPr>
      <w:r>
        <w:rPr>
          <w:rFonts w:ascii="Times New Roman"/>
          <w:b/>
          <w:szCs w:val="21"/>
        </w:rPr>
        <w:br w:type="page"/>
      </w:r>
    </w:p>
    <w:p w:rsidR="006E79F5" w:rsidRDefault="006E79F5">
      <w:pPr>
        <w:pStyle w:val="af4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</w:p>
    <w:p w:rsidR="006E79F5" w:rsidRDefault="00895CD4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:rsidR="006E79F5" w:rsidRDefault="00895CD4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kern w:val="0"/>
          <w:sz w:val="22"/>
          <w:szCs w:val="20"/>
        </w:rPr>
        <w:t xml:space="preserve">. 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本门课程涉及的技术发展较快，教师可以根据实际情况，以下面的内容为基础，灵活安排教学内容</w:t>
      </w:r>
      <w:r>
        <w:rPr>
          <w:rFonts w:ascii="Times" w:eastAsia="宋体" w:hAnsi="Times" w:cs="Times New Roman"/>
          <w:kern w:val="0"/>
          <w:sz w:val="22"/>
          <w:szCs w:val="20"/>
        </w:rPr>
        <w:t>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kern w:val="0"/>
          <w:sz w:val="22"/>
          <w:szCs w:val="20"/>
        </w:rPr>
        <w:t>）移动应用程序设计的现状和发展趋势：了解最新的互联网和移动互联网的发展现状，各种不同种类的应用及发展前景，新技术对未来发展的影响。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2</w:t>
      </w:r>
      <w:r>
        <w:rPr>
          <w:rFonts w:ascii="Times" w:eastAsia="宋体" w:hAnsi="Times" w:cs="Times New Roman"/>
          <w:kern w:val="0"/>
          <w:sz w:val="22"/>
          <w:szCs w:val="20"/>
        </w:rPr>
        <w:t>）移动应用程序设计的主要工具和开发环境：了解</w:t>
      </w:r>
      <w:r>
        <w:rPr>
          <w:rFonts w:ascii="Times" w:eastAsia="宋体" w:hAnsi="Times" w:cs="Times New Roman"/>
          <w:kern w:val="0"/>
          <w:sz w:val="22"/>
          <w:szCs w:val="20"/>
        </w:rPr>
        <w:t>APP</w:t>
      </w:r>
      <w:r>
        <w:rPr>
          <w:rFonts w:ascii="Times" w:eastAsia="宋体" w:hAnsi="Times" w:cs="Times New Roman"/>
          <w:kern w:val="0"/>
          <w:sz w:val="22"/>
          <w:szCs w:val="20"/>
        </w:rPr>
        <w:t>、公众号、小程序等各类应用的主要开发工具，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根据技术发展情况，至少熟练掌握一种软件</w:t>
      </w:r>
      <w:r>
        <w:rPr>
          <w:rFonts w:ascii="Times" w:eastAsia="宋体" w:hAnsi="Times" w:cs="Times New Roman"/>
          <w:kern w:val="0"/>
          <w:sz w:val="22"/>
          <w:szCs w:val="20"/>
        </w:rPr>
        <w:t>开发环境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的搭建</w:t>
      </w:r>
      <w:r>
        <w:rPr>
          <w:rFonts w:ascii="Times" w:eastAsia="宋体" w:hAnsi="Times" w:cs="Times New Roman"/>
          <w:kern w:val="0"/>
          <w:sz w:val="22"/>
          <w:szCs w:val="20"/>
        </w:rPr>
        <w:t>，熟练使用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一种主流的</w:t>
      </w:r>
      <w:r>
        <w:rPr>
          <w:rFonts w:ascii="Times" w:eastAsia="宋体" w:hAnsi="Times" w:cs="Times New Roman"/>
          <w:kern w:val="0"/>
          <w:sz w:val="22"/>
          <w:szCs w:val="20"/>
        </w:rPr>
        <w:t>开发工具。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3</w:t>
      </w:r>
      <w:r>
        <w:rPr>
          <w:rFonts w:ascii="Times" w:eastAsia="宋体" w:hAnsi="Times" w:cs="Times New Roman"/>
          <w:kern w:val="0"/>
          <w:sz w:val="22"/>
          <w:szCs w:val="20"/>
        </w:rPr>
        <w:t>）界面设计的方法和工具：了解常用的布局方法，设置各种属性，学会根据不同的应用，选择合适的技术路径和方法，优化和完善界面。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4</w:t>
      </w:r>
      <w:r>
        <w:rPr>
          <w:rFonts w:ascii="Times" w:eastAsia="宋体" w:hAnsi="Times" w:cs="Times New Roman"/>
          <w:kern w:val="0"/>
          <w:sz w:val="22"/>
          <w:szCs w:val="20"/>
        </w:rPr>
        <w:t>）常用组件和常用资源：了解移动应用程序设计过程中的常用组件和资源，学会使用开源的组件提升开发效率，明白各种组件和资源的优缺点及局限性，合理的选择开发组件。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5</w:t>
      </w:r>
      <w:r>
        <w:rPr>
          <w:rFonts w:ascii="Times" w:eastAsia="宋体" w:hAnsi="Times" w:cs="Times New Roman"/>
          <w:kern w:val="0"/>
          <w:sz w:val="22"/>
          <w:szCs w:val="20"/>
        </w:rPr>
        <w:t>）数据存储解决方案和工具：了解常用的数据存储方案和工具，理解不同方案的应用场景和优缺点，能根据不同的应用选择不同的数据存储解决方案。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6</w:t>
      </w:r>
      <w:r>
        <w:rPr>
          <w:rFonts w:ascii="Times" w:eastAsia="宋体" w:hAnsi="Times" w:cs="Times New Roman"/>
          <w:kern w:val="0"/>
          <w:sz w:val="22"/>
          <w:szCs w:val="20"/>
        </w:rPr>
        <w:t>）网络编程和基于网络的应用开发：了解移动应用环境下访问网络的方法和路径，了解不同的网络编程组件，学会编写和调试网络应用程序。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7</w:t>
      </w:r>
      <w:r>
        <w:rPr>
          <w:rFonts w:ascii="Times" w:eastAsia="宋体" w:hAnsi="Times" w:cs="Times New Roman"/>
          <w:kern w:val="0"/>
          <w:sz w:val="22"/>
          <w:szCs w:val="20"/>
        </w:rPr>
        <w:t>）手机常用功能组件的调用：了解手机的常用功能组件，比如电话、短信、通讯录、摄像头、</w:t>
      </w:r>
      <w:proofErr w:type="gramStart"/>
      <w:r>
        <w:rPr>
          <w:rFonts w:ascii="Times" w:eastAsia="宋体" w:hAnsi="Times" w:cs="Times New Roman"/>
          <w:kern w:val="0"/>
          <w:sz w:val="22"/>
          <w:szCs w:val="20"/>
        </w:rPr>
        <w:t>耳麦等</w:t>
      </w:r>
      <w:proofErr w:type="gramEnd"/>
      <w:r>
        <w:rPr>
          <w:rFonts w:ascii="Times" w:eastAsia="宋体" w:hAnsi="Times" w:cs="Times New Roman"/>
          <w:kern w:val="0"/>
          <w:sz w:val="22"/>
          <w:szCs w:val="20"/>
        </w:rPr>
        <w:t>功能组件的调用方法，学会在编程中使用他们丰富软件的功能。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8</w:t>
      </w:r>
      <w:r>
        <w:rPr>
          <w:rFonts w:ascii="Times" w:eastAsia="宋体" w:hAnsi="Times" w:cs="Times New Roman"/>
          <w:kern w:val="0"/>
          <w:sz w:val="22"/>
          <w:szCs w:val="20"/>
        </w:rPr>
        <w:t>）图形图像与多媒体技术的应用：了解图形绘制、图片绘制、动画制作、视频播放、音乐播放和控制等常用的多媒体技术，根据具体的应用场景选择合适的获取、存储、处理、读取、绘制、播放等技术方案，学会在应用中通过多媒体技术提升用户体验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9</w:t>
      </w:r>
      <w:r>
        <w:rPr>
          <w:rFonts w:ascii="Times" w:eastAsia="宋体" w:hAnsi="Times" w:cs="Times New Roman"/>
          <w:kern w:val="0"/>
          <w:sz w:val="22"/>
          <w:szCs w:val="20"/>
        </w:rPr>
        <w:t>）基于地图的应用开发：了解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与</w:t>
      </w:r>
      <w:r>
        <w:rPr>
          <w:rFonts w:ascii="Times" w:eastAsia="宋体" w:hAnsi="Times" w:cs="Times New Roman"/>
          <w:kern w:val="0"/>
          <w:sz w:val="22"/>
          <w:szCs w:val="20"/>
        </w:rPr>
        <w:t>地图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相关的</w:t>
      </w:r>
      <w:r>
        <w:rPr>
          <w:rFonts w:ascii="Times" w:eastAsia="宋体" w:hAnsi="Times" w:cs="Times New Roman"/>
          <w:kern w:val="0"/>
          <w:sz w:val="22"/>
          <w:szCs w:val="20"/>
        </w:rPr>
        <w:t>功能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接口</w:t>
      </w:r>
      <w:r>
        <w:rPr>
          <w:rFonts w:ascii="Times" w:eastAsia="宋体" w:hAnsi="Times" w:cs="Times New Roman"/>
          <w:kern w:val="0"/>
          <w:sz w:val="22"/>
          <w:szCs w:val="20"/>
        </w:rPr>
        <w:t>和调用方法，学会使用地图接口丰富软件应用。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10</w:t>
      </w:r>
      <w:r>
        <w:rPr>
          <w:rFonts w:ascii="Times" w:eastAsia="宋体" w:hAnsi="Times" w:cs="Times New Roman"/>
          <w:kern w:val="0"/>
          <w:sz w:val="22"/>
          <w:szCs w:val="20"/>
        </w:rPr>
        <w:t>）基于人工智能开放平台的应用开发：了解图像识别、人脸识别、语义识别、声音识别等常用的人工智能开放平台，学会利用第三方平台开发人工智能领域的应用产品。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在教学过程中，融入劳动教育，教会学生软件开发过程中的劳动技巧，提高劳动效率。在教学案例中融入</w:t>
      </w:r>
      <w:proofErr w:type="gramStart"/>
      <w:r>
        <w:rPr>
          <w:rFonts w:ascii="Times" w:eastAsia="宋体" w:hAnsi="Times" w:cs="Times New Roman" w:hint="eastAsia"/>
          <w:kern w:val="0"/>
          <w:sz w:val="22"/>
          <w:szCs w:val="20"/>
        </w:rPr>
        <w:t>课程思政元素</w:t>
      </w:r>
      <w:proofErr w:type="gramEnd"/>
      <w:r>
        <w:rPr>
          <w:rFonts w:ascii="Times" w:eastAsia="宋体" w:hAnsi="Times" w:cs="Times New Roman" w:hint="eastAsia"/>
          <w:kern w:val="0"/>
          <w:sz w:val="22"/>
          <w:szCs w:val="20"/>
        </w:rPr>
        <w:t>，引导学生积极向上。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2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.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学生自主拟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定项目名称，完成一个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移动应用程序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的设计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。包括但不限于以下选题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/>
          <w:color w:val="000000"/>
          <w:kern w:val="0"/>
          <w:sz w:val="22"/>
          <w:szCs w:val="20"/>
        </w:rPr>
        <w:t>1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地图类应用程序设计；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2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多媒体类应用程序设计；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3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游戏类应用程序设计；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4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社交类应用程序设计；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5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proofErr w:type="gramStart"/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电商类应用程序</w:t>
      </w:r>
      <w:proofErr w:type="gramEnd"/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设计；</w:t>
      </w:r>
    </w:p>
    <w:p w:rsidR="006E79F5" w:rsidRDefault="006E79F5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</w:p>
    <w:p w:rsidR="006E79F5" w:rsidRDefault="00895CD4">
      <w:pPr>
        <w:numPr>
          <w:ilvl w:val="0"/>
          <w:numId w:val="1"/>
        </w:num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时间安排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center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 xml:space="preserve">3-1 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学习内容及课时安排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248"/>
        <w:gridCol w:w="3962"/>
      </w:tblGrid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学时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学习内容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项目载体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移动应用程序设计的现状和发展趋势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欢迎程序设计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移动应用程序设计的主要工具和开发环境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数据交互设计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界面设计的方法和工具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图片</w:t>
            </w:r>
            <w:proofErr w:type="gramStart"/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轮播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  <w:proofErr w:type="gramEnd"/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常用组件和常用资源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信息采集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数据存储解决方案和工具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“</w:t>
            </w: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记事本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网络编程和基于网络的应用开发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“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天气预报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手机常用功能组件的调用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蓝牙应用</w:t>
            </w:r>
            <w:proofErr w:type="gramEnd"/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图形图像与多媒体技术的应用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音乐播放器设计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基于地图开放平台的应用开发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地图应用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基于人工智能开放平台的应用开发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人工智能应用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宋体" w:eastAsia="黑体" w:hAnsi="Times New Roman" w:cs="Times New Roman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" w:cs="Times New Roman"/>
                <w:kern w:val="0"/>
                <w:sz w:val="22"/>
              </w:rPr>
            </w:pPr>
            <w:r>
              <w:rPr>
                <w:rFonts w:ascii="Times" w:eastAsia="宋体" w:hAnsi="Times" w:cs="Times New Roman"/>
                <w:kern w:val="0"/>
                <w:sz w:val="22"/>
              </w:rPr>
              <w:t>综合型项目设计</w:t>
            </w:r>
          </w:p>
          <w:p w:rsidR="006E79F5" w:rsidRDefault="006E79F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" w:cs="Times New Roman"/>
                <w:kern w:val="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从下面的选题内任选其一</w:t>
            </w:r>
            <w:r>
              <w:rPr>
                <w:rFonts w:ascii="Times" w:eastAsia="宋体" w:hAnsi="Times New Roman" w:cs="Times New Roman" w:hint="eastAsia"/>
                <w:color w:val="000000"/>
                <w:kern w:val="0"/>
                <w:sz w:val="22"/>
              </w:rPr>
              <w:t>或自主命题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）地图类应用程序设计；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）多媒体类应用程序设计；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）游戏类应用程序设计；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）社交类应用程序设计；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电商类应用程序</w:t>
            </w:r>
            <w:proofErr w:type="gramEnd"/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设计；</w:t>
            </w:r>
          </w:p>
          <w:p w:rsidR="006E79F5" w:rsidRDefault="006E79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" w:eastAsia="Times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 w:rsidR="006E79F5" w:rsidRDefault="00895CD4">
      <w:pPr>
        <w:adjustRightInd w:val="0"/>
        <w:snapToGrid w:val="0"/>
        <w:spacing w:line="400" w:lineRule="exact"/>
        <w:ind w:firstLineChars="100" w:firstLine="220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*由于本门课程的技术更新迭代较快，教师可以根据实际情况，灵活调整教学内容和实验项目。</w:t>
      </w:r>
    </w:p>
    <w:p w:rsidR="006E79F5" w:rsidRDefault="006E79F5">
      <w:pPr>
        <w:adjustRightInd w:val="0"/>
        <w:snapToGrid w:val="0"/>
        <w:spacing w:line="400" w:lineRule="exact"/>
        <w:ind w:firstLineChars="100" w:firstLine="220"/>
        <w:rPr>
          <w:rFonts w:ascii="宋体" w:eastAsia="宋体" w:hAnsi="Times New Roman" w:cs="Times New Roman"/>
          <w:kern w:val="0"/>
          <w:sz w:val="22"/>
          <w:szCs w:val="20"/>
        </w:rPr>
      </w:pPr>
    </w:p>
    <w:p w:rsidR="006E79F5" w:rsidRDefault="00895CD4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1)实训分组：参照软件企业团队作业模式，学生预先自主形成项目小组，每组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1</w:t>
      </w:r>
      <w:r>
        <w:rPr>
          <w:rFonts w:ascii="宋体" w:eastAsia="宋体" w:hAnsi="Times New Roman" w:cs="Times New Roman"/>
          <w:kern w:val="0"/>
          <w:sz w:val="22"/>
          <w:szCs w:val="20"/>
        </w:rPr>
        <w:t>-4人，设定组长，小组成员共同完成项目。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2)技术讲解：教师应用讲授法、演示法、实验法、任务驱动法、讨论法、自主学习法，讲解综合实</w:t>
      </w:r>
      <w:proofErr w:type="gramStart"/>
      <w:r>
        <w:rPr>
          <w:rFonts w:ascii="宋体" w:eastAsia="宋体" w:hAnsi="Times New Roman" w:cs="Times New Roman"/>
          <w:kern w:val="0"/>
          <w:sz w:val="22"/>
          <w:szCs w:val="20"/>
        </w:rPr>
        <w:t>训应用</w:t>
      </w:r>
      <w:proofErr w:type="gramEnd"/>
      <w:r>
        <w:rPr>
          <w:rFonts w:ascii="宋体" w:eastAsia="宋体" w:hAnsi="Times New Roman" w:cs="Times New Roman"/>
          <w:kern w:val="0"/>
          <w:sz w:val="22"/>
          <w:szCs w:val="20"/>
        </w:rPr>
        <w:t>的知识点,及各个软件的使用要点。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3)产品规划：通过同类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软件</w:t>
      </w:r>
      <w:r>
        <w:rPr>
          <w:rFonts w:ascii="宋体" w:eastAsia="宋体" w:hAnsi="Times New Roman" w:cs="Times New Roman"/>
          <w:kern w:val="0"/>
          <w:sz w:val="22"/>
          <w:szCs w:val="20"/>
        </w:rPr>
        <w:t>的考察分析，结合企业需求以及市场调查，确定系统的业务需求、用户需求、功能需求，并在小组讨论后形成产品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规划</w:t>
      </w:r>
      <w:r>
        <w:rPr>
          <w:rFonts w:ascii="宋体" w:eastAsia="宋体" w:hAnsi="Times New Roman" w:cs="Times New Roman"/>
          <w:kern w:val="0"/>
          <w:sz w:val="22"/>
          <w:szCs w:val="20"/>
        </w:rPr>
        <w:t>说明书。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4)界面设计：根据产品规划，绘制出每一个软件页面，具体到每一个按钮和图标。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5)后端设计：利用主流的软件开发框架，实现后端的数据、服务和接口。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lastRenderedPageBreak/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6)前端设计：制作用户交互界面，与后端系统完成数据交互。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7)软件发布：根据产品规划说明书测试对应的功能，并完成软件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发布</w:t>
      </w:r>
      <w:r>
        <w:rPr>
          <w:rFonts w:ascii="宋体" w:eastAsia="宋体" w:hAnsi="Times New Roman" w:cs="Times New Roman"/>
          <w:kern w:val="0"/>
          <w:sz w:val="22"/>
          <w:szCs w:val="20"/>
        </w:rPr>
        <w:t>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8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)</w:t>
      </w:r>
      <w:r>
        <w:rPr>
          <w:rFonts w:ascii="宋体" w:eastAsia="宋体" w:hAnsi="Times New Roman" w:cs="Times New Roman"/>
          <w:kern w:val="0"/>
          <w:sz w:val="22"/>
          <w:szCs w:val="20"/>
        </w:rPr>
        <w:t>作品展示：各个小组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通过成果演示和PPT讲解的方式介绍本小组的作品</w:t>
      </w:r>
      <w:r>
        <w:rPr>
          <w:rFonts w:ascii="宋体" w:eastAsia="宋体" w:hAnsi="Times New Roman" w:cs="Times New Roman"/>
          <w:kern w:val="0"/>
          <w:sz w:val="22"/>
          <w:szCs w:val="20"/>
        </w:rPr>
        <w:t>。</w:t>
      </w:r>
    </w:p>
    <w:p w:rsidR="006E79F5" w:rsidRDefault="00895CD4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在综合课程设计期间，由校内老师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名或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2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名，每天深入机房，随时指导解答问题。</w:t>
      </w:r>
    </w:p>
    <w:p w:rsidR="006E79F5" w:rsidRDefault="00895CD4" w:rsidP="00150B8C">
      <w:pPr>
        <w:pStyle w:val="a5"/>
        <w:kinsoku w:val="0"/>
        <w:overflowPunct w:val="0"/>
        <w:spacing w:before="61"/>
        <w:rPr>
          <w:rFonts w:ascii="Times New Roman" w:eastAsia="黑体" w:cs="Times New Roman"/>
          <w:color w:val="000000" w:themeColor="text1"/>
        </w:rPr>
      </w:pPr>
      <w:r>
        <w:rPr>
          <w:rFonts w:ascii="Times New Roman" w:eastAsia="黑体" w:cs="Times New Roman" w:hint="eastAsia"/>
          <w:color w:val="000000" w:themeColor="text1"/>
          <w:sz w:val="28"/>
          <w:szCs w:val="28"/>
        </w:rPr>
        <w:t>四、</w:t>
      </w:r>
      <w:r w:rsidRPr="00150B8C">
        <w:rPr>
          <w:rFonts w:ascii="Times New Roman" w:eastAsia="黑体" w:cs="Times New Roman" w:hint="eastAsia"/>
          <w:b/>
          <w:sz w:val="28"/>
          <w:szCs w:val="28"/>
        </w:rPr>
        <w:t>课程</w:t>
      </w:r>
      <w:r>
        <w:rPr>
          <w:rFonts w:ascii="Times New Roman" w:eastAsia="黑体" w:cs="Times New Roman" w:hint="eastAsia"/>
          <w:color w:val="000000" w:themeColor="text1"/>
          <w:sz w:val="28"/>
          <w:szCs w:val="28"/>
        </w:rPr>
        <w:t>考核</w:t>
      </w:r>
    </w:p>
    <w:p w:rsidR="006E79F5" w:rsidRDefault="00895CD4" w:rsidP="00150B8C">
      <w:pPr>
        <w:adjustRightInd w:val="0"/>
        <w:snapToGrid w:val="0"/>
        <w:spacing w:line="400" w:lineRule="exact"/>
        <w:ind w:firstLineChars="100" w:firstLine="241"/>
        <w:rPr>
          <w:rFonts w:ascii="黑体" w:eastAsia="黑体" w:hAnsi="黑体" w:cs="黑体"/>
          <w:b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  <w:szCs w:val="24"/>
        </w:rPr>
        <w:t>（一）考核内容与考核方式</w:t>
      </w:r>
    </w:p>
    <w:p w:rsidR="006E79F5" w:rsidRDefault="00895CD4">
      <w:pPr>
        <w:pStyle w:val="a5"/>
        <w:kinsoku w:val="0"/>
        <w:overflowPunct w:val="0"/>
        <w:spacing w:before="66"/>
        <w:jc w:val="center"/>
        <w:rPr>
          <w:color w:val="FF0000"/>
          <w:spacing w:val="-3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4-1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5087" w:type="pct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ook w:val="04A0" w:firstRow="1" w:lastRow="0" w:firstColumn="1" w:lastColumn="0" w:noHBand="0" w:noVBand="1"/>
      </w:tblPr>
      <w:tblGrid>
        <w:gridCol w:w="1566"/>
        <w:gridCol w:w="2825"/>
        <w:gridCol w:w="3013"/>
        <w:gridCol w:w="893"/>
        <w:gridCol w:w="1153"/>
      </w:tblGrid>
      <w:tr w:rsidR="006E79F5">
        <w:trPr>
          <w:trHeight w:val="626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课程目标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考核内容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所属环节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</w:t>
            </w:r>
          </w:p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占比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</w:t>
            </w:r>
          </w:p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方式</w:t>
            </w:r>
          </w:p>
        </w:tc>
      </w:tr>
      <w:tr w:rsidR="006E79F5">
        <w:trPr>
          <w:trHeight w:val="90"/>
          <w:jc w:val="center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课程目标 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1.产品规划设计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需求分析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70</w:t>
            </w:r>
            <w:r>
              <w:rPr>
                <w:rFonts w:ascii="宋体" w:eastAsia="宋体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2.界面设计制作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界面设计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4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3.软件后端设计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后端设计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firstLineChars="50" w:firstLine="105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4.软件前端设计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前端设计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 xml:space="preserve"> 5.作品展示与答辩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作品展示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课程目标 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1.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功能测试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软件测试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25</w:t>
            </w:r>
            <w:r>
              <w:rPr>
                <w:rFonts w:ascii="宋体" w:eastAsia="宋体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2.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软件试用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软件测试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3.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软件发布与更新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软件发布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 xml:space="preserve">课程目标 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1.可行性分析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需求分析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</w:tbl>
    <w:p w:rsidR="001311F8" w:rsidRDefault="001311F8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</w:p>
    <w:p w:rsidR="006E79F5" w:rsidRDefault="00895CD4" w:rsidP="00F86B45">
      <w:pPr>
        <w:adjustRightInd w:val="0"/>
        <w:snapToGrid w:val="0"/>
        <w:spacing w:line="400" w:lineRule="exact"/>
        <w:ind w:firstLineChars="100" w:firstLine="241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</w:t>
      </w:r>
      <w:r w:rsidRPr="00F86B45">
        <w:rPr>
          <w:rFonts w:ascii="黑体" w:eastAsia="黑体" w:hAnsi="黑体" w:cs="黑体" w:hint="eastAsia"/>
          <w:b/>
          <w:color w:val="000000" w:themeColor="text1"/>
          <w:sz w:val="24"/>
          <w:szCs w:val="24"/>
        </w:rPr>
        <w:t>成绩</w:t>
      </w:r>
      <w:r>
        <w:rPr>
          <w:rFonts w:ascii="黑体" w:eastAsia="黑体" w:hAnsi="黑体" w:cs="黑体" w:hint="eastAsia"/>
          <w:b/>
          <w:sz w:val="24"/>
          <w:szCs w:val="24"/>
        </w:rPr>
        <w:t>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1.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平时成绩（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随堂练习（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课后作业（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实验成绩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(40%)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）随堂练习：每节课，根据教学内容，安排适量的随堂练习，根据随堂练习的完成情况给分，每完成一次练习得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分，随堂练习最后得分为完成全部任务得满分，完成部分任务的按次数扣分。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）课后作业：每章教学内容结束后，安排课后作业，根据作业完成情况给分，课后作业最后得分取各次作业平均分。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）按项目开展实验，实验结束后学生提交实验报告，根据实验完成效果给分，实验最后得分取各次实验成绩的平均分。</w:t>
      </w:r>
    </w:p>
    <w:p w:rsidR="006E79F5" w:rsidRDefault="006E79F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FF0000"/>
          <w:kern w:val="0"/>
          <w:sz w:val="24"/>
          <w:szCs w:val="24"/>
        </w:rPr>
      </w:pP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2.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考核方式：项目</w:t>
      </w:r>
      <w:r>
        <w:rPr>
          <w:rFonts w:ascii="宋体" w:eastAsia="宋体" w:hAnsi="Times New Roman" w:cs="宋体" w:hint="eastAsia"/>
          <w:color w:val="000000" w:themeColor="text1"/>
          <w:kern w:val="0"/>
          <w:sz w:val="24"/>
          <w:szCs w:val="24"/>
        </w:rPr>
        <w:t>设计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期末成绩（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项目设计（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100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学生在实训结束时，提交完整的移动端的软件项目，需要提交完整的软件设计文档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lastRenderedPageBreak/>
        <w:t>和源码，根据作品的完成情况给分。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3.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总成绩（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平时成绩（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40%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期末成绩（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60%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</w:p>
    <w:p w:rsidR="006E79F5" w:rsidRDefault="006E79F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FF0000"/>
          <w:kern w:val="0"/>
          <w:sz w:val="24"/>
          <w:szCs w:val="24"/>
        </w:rPr>
      </w:pPr>
    </w:p>
    <w:p w:rsidR="006E79F5" w:rsidRDefault="00895CD4">
      <w:pPr>
        <w:pStyle w:val="a5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332"/>
        <w:gridCol w:w="1356"/>
        <w:gridCol w:w="1308"/>
        <w:gridCol w:w="1764"/>
        <w:gridCol w:w="2143"/>
      </w:tblGrid>
      <w:tr w:rsidR="006E79F5">
        <w:trPr>
          <w:trHeight w:val="338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</w:t>
            </w:r>
          </w:p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考核方式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/>
                <w:sz w:val="21"/>
                <w:szCs w:val="21"/>
              </w:rPr>
              <w:t>比</w:t>
            </w:r>
          </w:p>
        </w:tc>
      </w:tr>
      <w:tr w:rsidR="006E79F5">
        <w:trPr>
          <w:trHeight w:val="404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平时成绩(40%)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期末成绩(60%)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6E79F5">
        <w:trPr>
          <w:trHeight w:val="578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随堂练习（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30%）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课后作业（30%)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cs="Times New Roman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实验</w:t>
            </w:r>
          </w:p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（40%）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项目设计(100%)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6E79F5">
        <w:trPr>
          <w:trHeight w:val="54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</w:tr>
      <w:tr w:rsidR="006E79F5">
        <w:trPr>
          <w:trHeight w:val="6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</w:tr>
      <w:tr w:rsidR="006E79F5">
        <w:trPr>
          <w:trHeight w:val="62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</w:tr>
    </w:tbl>
    <w:p w:rsidR="006E79F5" w:rsidRDefault="006E79F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E79F5" w:rsidRDefault="00895CD4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:rsidR="006E79F5" w:rsidRDefault="00895CD4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4-3 </w:t>
      </w:r>
      <w:r>
        <w:rPr>
          <w:rFonts w:ascii="Times New Roman" w:eastAsia="宋体" w:hAnsi="Times New Roman" w:cs="Times New Roman" w:hint="eastAsia"/>
          <w:b/>
          <w:szCs w:val="21"/>
        </w:rPr>
        <w:t>评分标准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648"/>
        <w:gridCol w:w="1647"/>
        <w:gridCol w:w="1647"/>
        <w:gridCol w:w="1647"/>
        <w:gridCol w:w="1606"/>
      </w:tblGrid>
      <w:tr w:rsidR="006E79F5">
        <w:trPr>
          <w:trHeight w:val="20"/>
          <w:jc w:val="center"/>
        </w:trPr>
        <w:tc>
          <w:tcPr>
            <w:tcW w:w="586" w:type="pct"/>
            <w:vMerge w:val="restar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评分</w:t>
            </w:r>
            <w:r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6E79F5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:rsidR="006E79F5" w:rsidRDefault="006E79F5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100&gt;x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90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良好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90&gt;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中等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80&gt;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70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及格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70&gt;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60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4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不及格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x &lt;60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6E79F5">
        <w:trPr>
          <w:trHeight w:val="2179"/>
          <w:jc w:val="center"/>
        </w:trPr>
        <w:tc>
          <w:tcPr>
            <w:tcW w:w="586" w:type="pct"/>
            <w:vAlign w:val="center"/>
          </w:tcPr>
          <w:p w:rsidR="006E79F5" w:rsidRDefault="00895CD4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项目设计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按设计任务书要求圆满完成规定任务；综合运用知识能力和实践动手能力强，软件设计方案合理，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需求分析认真，产品规划说明书操作性强；使用了前沿的技术或平台，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实验效果好；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软件界面美观大方，交互设置人性化；代码规范质量高；测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lastRenderedPageBreak/>
              <w:t>试方案合理、测试过程认真；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设计报告条理清晰、论述充分、图表规范、符合设计报告文本格式要求。答辩过程中，思路清晰、论点正确、对设计方案理解深入，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回答问题准确简洁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。</w:t>
            </w:r>
          </w:p>
          <w:p w:rsidR="006E79F5" w:rsidRDefault="006E79F5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按设计任务书要求完成规定设计任务；软件设计方案较合理，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需求分析比较认真，产品规划说明书操作性比较好；使用了前沿的技术或平台，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实验效果较好；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软件界面美观大方；代码规范；测试方案合理、测试过程认真；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设计报告条理清晰、论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述正确、图表较为规范、符合设计报告文本格式要求。 答辩过程中，思路清晰、论点基本正确、对设计方案理解较深入，主要问题回答基本正确。</w:t>
            </w:r>
          </w:p>
          <w:p w:rsidR="006E79F5" w:rsidRDefault="006E79F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按设计任务书要求完成规定设计任务；能够一定程度的综合运用所学知识，软件设计基本合理，有一定的实践动手能力，设计成果质量一般；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软件界面一般；代码不太规范；测试方案可行、测试过程不认真；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设计态度较为认真，设计报告条理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基本清晰、论述基本正确、文字通顺、图表基本规范、符合设计报告文本格式要求；答辩过程中，思路比较清晰、论点有个别错误，分析不够深入。</w:t>
            </w:r>
          </w:p>
          <w:p w:rsidR="006E79F5" w:rsidRDefault="006E7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在指导教师及同学的帮助下，能按期完成规定设计任务；综合运用所学知识能力及实践动手能力较差，设计方案基本合理，设计成果质量一般；设计报告条理不够清晰、论述不够充分但没有原则性错误、文字基本通顺、图表不够规范、符合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设计报告文本格式要求；或答辩过程中，主要问题经启发能回答，但分析较为肤浅。</w:t>
            </w:r>
          </w:p>
          <w:p w:rsidR="006E79F5" w:rsidRDefault="006E7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864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未能按期完成规定设计任务。不能综合运用所学知识，实践动手能力差，设计方案存在原则性错误，计算、分析错误较多；或设计报告条理不清、论述有原则性错误、图表不规范、质量很差；或答辩过程中，主要问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题阐述不清，对设计内容缺乏了解，概念模糊，问题基本回答不出。</w:t>
            </w:r>
          </w:p>
          <w:p w:rsidR="006E79F5" w:rsidRDefault="006E79F5">
            <w:pPr>
              <w:jc w:val="left"/>
              <w:rPr>
                <w:color w:val="000000" w:themeColor="text1"/>
              </w:rPr>
            </w:pPr>
          </w:p>
        </w:tc>
      </w:tr>
    </w:tbl>
    <w:p w:rsidR="006E79F5" w:rsidRDefault="006E79F5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:rsidR="006E79F5" w:rsidRDefault="006E79F5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:rsidR="006E79F5" w:rsidRDefault="00895CD4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t>五、其他说明</w:t>
      </w:r>
    </w:p>
    <w:p w:rsidR="006E79F5" w:rsidRDefault="00895CD4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本课程大纲依据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版计算机科学与技术、物联网工程专业人才培养方案，由大数据与智能工程学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计算机科学与技术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、物联网工程系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讨论制定，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大数据与智能工程学院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教学工作委员会审定，教务处审核批准，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开始执行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6" o:spid="_x0000_s1026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" adj="-8495,23702,-4603,2556,-775,2556">
                <v:textbox>
                  <w:txbxContent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5" o:spid="_x0000_s1027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" adj="-8495,23702,-4603,2556,-775,2556">
                <v:textbox>
                  <w:txbxContent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4" o:spid="_x0000_s1028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t5wE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6E79F5">
      <w:footerReference w:type="default" r:id="rId8"/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96" w:rsidRDefault="00FD5396">
      <w:r>
        <w:separator/>
      </w:r>
    </w:p>
  </w:endnote>
  <w:endnote w:type="continuationSeparator" w:id="0">
    <w:p w:rsidR="00FD5396" w:rsidRDefault="00FD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81D7577-47C5-4EE0-A920-6AF09E79E173}"/>
    <w:embedBold r:id="rId2" w:subsetted="1" w:fontKey="{77A8F6F7-6874-4933-8515-B701AC7AF002}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0" w:usb1="00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9F7FEDB-0CD8-49B7-80B6-30CC87BD9C31}"/>
    <w:embedBold r:id="rId4" w:subsetted="1" w:fontKey="{2212C8FA-A37E-4BEB-AD19-D35CBE94CF58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FBC0F3F4-1CC3-4FB3-8F9F-060DB2533439}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6" w:subsetted="1" w:fontKey="{96FB8793-93D8-4B86-BA7B-39E0F7929F3E}"/>
    <w:embedBold r:id="rId7" w:subsetted="1" w:fontKey="{FB423EC4-DE1A-4CDA-BB42-68AFD1C17C75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F5" w:rsidRDefault="00895CD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9F5" w:rsidRDefault="00895CD4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E79F5" w:rsidRDefault="00895CD4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96" w:rsidRDefault="00FD5396">
      <w:r>
        <w:separator/>
      </w:r>
    </w:p>
  </w:footnote>
  <w:footnote w:type="continuationSeparator" w:id="0">
    <w:p w:rsidR="00FD5396" w:rsidRDefault="00FD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5D9D30"/>
    <w:multiLevelType w:val="singleLevel"/>
    <w:tmpl w:val="F45D9D3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BlNjg4ZDZiMTU4NmUwZTUxZTE3MTY4MTc5MGQyOTcifQ=="/>
  </w:docVars>
  <w:rsids>
    <w:rsidRoot w:val="008F4441"/>
    <w:rsid w:val="00001AA7"/>
    <w:rsid w:val="00085F49"/>
    <w:rsid w:val="000B412D"/>
    <w:rsid w:val="000C5191"/>
    <w:rsid w:val="000D684F"/>
    <w:rsid w:val="000D6B29"/>
    <w:rsid w:val="001311F8"/>
    <w:rsid w:val="00150B8C"/>
    <w:rsid w:val="001C72BE"/>
    <w:rsid w:val="001D02A4"/>
    <w:rsid w:val="001D24B0"/>
    <w:rsid w:val="001E30CA"/>
    <w:rsid w:val="001E5902"/>
    <w:rsid w:val="001F0978"/>
    <w:rsid w:val="0020130B"/>
    <w:rsid w:val="00220F2F"/>
    <w:rsid w:val="00241260"/>
    <w:rsid w:val="00243610"/>
    <w:rsid w:val="00282725"/>
    <w:rsid w:val="002D45DB"/>
    <w:rsid w:val="00300172"/>
    <w:rsid w:val="0031380D"/>
    <w:rsid w:val="00317DE6"/>
    <w:rsid w:val="00323670"/>
    <w:rsid w:val="00387593"/>
    <w:rsid w:val="003C51E5"/>
    <w:rsid w:val="00400041"/>
    <w:rsid w:val="004468A6"/>
    <w:rsid w:val="004770EC"/>
    <w:rsid w:val="00482849"/>
    <w:rsid w:val="004C400D"/>
    <w:rsid w:val="004F64DB"/>
    <w:rsid w:val="00500872"/>
    <w:rsid w:val="00530E74"/>
    <w:rsid w:val="005424AA"/>
    <w:rsid w:val="00544EAA"/>
    <w:rsid w:val="005538AE"/>
    <w:rsid w:val="00554687"/>
    <w:rsid w:val="005B55C9"/>
    <w:rsid w:val="005D4B4A"/>
    <w:rsid w:val="006035BD"/>
    <w:rsid w:val="00606CC1"/>
    <w:rsid w:val="00686EC3"/>
    <w:rsid w:val="0069497C"/>
    <w:rsid w:val="006E79F5"/>
    <w:rsid w:val="00755E85"/>
    <w:rsid w:val="007A2E5A"/>
    <w:rsid w:val="007E2739"/>
    <w:rsid w:val="0081131A"/>
    <w:rsid w:val="00895CD4"/>
    <w:rsid w:val="008F4441"/>
    <w:rsid w:val="00903BA2"/>
    <w:rsid w:val="00920115"/>
    <w:rsid w:val="00997A63"/>
    <w:rsid w:val="009C4FA3"/>
    <w:rsid w:val="009E54B2"/>
    <w:rsid w:val="00A02E2B"/>
    <w:rsid w:val="00A17432"/>
    <w:rsid w:val="00A23A71"/>
    <w:rsid w:val="00A378DB"/>
    <w:rsid w:val="00A90958"/>
    <w:rsid w:val="00A93CA1"/>
    <w:rsid w:val="00AA12E1"/>
    <w:rsid w:val="00AD3E5A"/>
    <w:rsid w:val="00AD5FBC"/>
    <w:rsid w:val="00B1156C"/>
    <w:rsid w:val="00B50600"/>
    <w:rsid w:val="00B52642"/>
    <w:rsid w:val="00B76C0A"/>
    <w:rsid w:val="00B96012"/>
    <w:rsid w:val="00BA3460"/>
    <w:rsid w:val="00C233CA"/>
    <w:rsid w:val="00C2471D"/>
    <w:rsid w:val="00C431A3"/>
    <w:rsid w:val="00C46169"/>
    <w:rsid w:val="00C67328"/>
    <w:rsid w:val="00CB4EE5"/>
    <w:rsid w:val="00CB7332"/>
    <w:rsid w:val="00D01DF5"/>
    <w:rsid w:val="00D150FB"/>
    <w:rsid w:val="00D30B38"/>
    <w:rsid w:val="00D7364E"/>
    <w:rsid w:val="00D823B6"/>
    <w:rsid w:val="00E93D44"/>
    <w:rsid w:val="00EB18BB"/>
    <w:rsid w:val="00EC4EB7"/>
    <w:rsid w:val="00EC7F95"/>
    <w:rsid w:val="00ED3120"/>
    <w:rsid w:val="00ED5A20"/>
    <w:rsid w:val="00F03B7C"/>
    <w:rsid w:val="00F43CB4"/>
    <w:rsid w:val="00F47977"/>
    <w:rsid w:val="00F856C2"/>
    <w:rsid w:val="00F86B45"/>
    <w:rsid w:val="00F93584"/>
    <w:rsid w:val="00FA2862"/>
    <w:rsid w:val="00FA6ED5"/>
    <w:rsid w:val="00FB1211"/>
    <w:rsid w:val="00FD5396"/>
    <w:rsid w:val="00FD5974"/>
    <w:rsid w:val="00FE1C84"/>
    <w:rsid w:val="00FF64D3"/>
    <w:rsid w:val="01120791"/>
    <w:rsid w:val="0215208E"/>
    <w:rsid w:val="034E1DC3"/>
    <w:rsid w:val="03D70161"/>
    <w:rsid w:val="042C4CE7"/>
    <w:rsid w:val="069B2738"/>
    <w:rsid w:val="06EE06AA"/>
    <w:rsid w:val="07222102"/>
    <w:rsid w:val="077E1A2E"/>
    <w:rsid w:val="07C13609"/>
    <w:rsid w:val="07F91CE1"/>
    <w:rsid w:val="091B5317"/>
    <w:rsid w:val="09FC3EA1"/>
    <w:rsid w:val="0AC459AA"/>
    <w:rsid w:val="0B927A0B"/>
    <w:rsid w:val="0BCA399D"/>
    <w:rsid w:val="0CD53F9B"/>
    <w:rsid w:val="0E2D0972"/>
    <w:rsid w:val="0F18017D"/>
    <w:rsid w:val="0FF87397"/>
    <w:rsid w:val="104E3808"/>
    <w:rsid w:val="10C1014E"/>
    <w:rsid w:val="119360D6"/>
    <w:rsid w:val="122E20C4"/>
    <w:rsid w:val="125E66E4"/>
    <w:rsid w:val="14103A0E"/>
    <w:rsid w:val="162419F3"/>
    <w:rsid w:val="17B374D2"/>
    <w:rsid w:val="19D43730"/>
    <w:rsid w:val="1A48253C"/>
    <w:rsid w:val="1A4B1C44"/>
    <w:rsid w:val="1A7726B2"/>
    <w:rsid w:val="1B414DF5"/>
    <w:rsid w:val="1BF56E9E"/>
    <w:rsid w:val="1E287231"/>
    <w:rsid w:val="20223F7A"/>
    <w:rsid w:val="207D72AE"/>
    <w:rsid w:val="21582E98"/>
    <w:rsid w:val="226E2973"/>
    <w:rsid w:val="231544F9"/>
    <w:rsid w:val="242F7EE0"/>
    <w:rsid w:val="248F084E"/>
    <w:rsid w:val="263317DE"/>
    <w:rsid w:val="26BE72FA"/>
    <w:rsid w:val="26E306E5"/>
    <w:rsid w:val="2720115F"/>
    <w:rsid w:val="2763606C"/>
    <w:rsid w:val="28000CD3"/>
    <w:rsid w:val="293728C2"/>
    <w:rsid w:val="2A461AE0"/>
    <w:rsid w:val="2B02634F"/>
    <w:rsid w:val="2BB4371F"/>
    <w:rsid w:val="2C22657D"/>
    <w:rsid w:val="2C3952AF"/>
    <w:rsid w:val="2C736DD8"/>
    <w:rsid w:val="2E4F096E"/>
    <w:rsid w:val="2E8C4181"/>
    <w:rsid w:val="2FF975F4"/>
    <w:rsid w:val="306929CC"/>
    <w:rsid w:val="3121625B"/>
    <w:rsid w:val="312D6D0B"/>
    <w:rsid w:val="31F56894"/>
    <w:rsid w:val="3282783E"/>
    <w:rsid w:val="32BB1283"/>
    <w:rsid w:val="34993154"/>
    <w:rsid w:val="34A05715"/>
    <w:rsid w:val="357E2A76"/>
    <w:rsid w:val="37AD6F8F"/>
    <w:rsid w:val="37D36930"/>
    <w:rsid w:val="380E199F"/>
    <w:rsid w:val="38417D8A"/>
    <w:rsid w:val="397573D2"/>
    <w:rsid w:val="39ED170C"/>
    <w:rsid w:val="3B6B584A"/>
    <w:rsid w:val="3BA96182"/>
    <w:rsid w:val="3DC74EB7"/>
    <w:rsid w:val="3E964963"/>
    <w:rsid w:val="40141058"/>
    <w:rsid w:val="4048608F"/>
    <w:rsid w:val="407E4A91"/>
    <w:rsid w:val="42B775C7"/>
    <w:rsid w:val="43017CAA"/>
    <w:rsid w:val="442E57BD"/>
    <w:rsid w:val="44354C47"/>
    <w:rsid w:val="446F7A2D"/>
    <w:rsid w:val="456A146F"/>
    <w:rsid w:val="4593187A"/>
    <w:rsid w:val="46A47E62"/>
    <w:rsid w:val="47F81D88"/>
    <w:rsid w:val="4924660E"/>
    <w:rsid w:val="4A29153F"/>
    <w:rsid w:val="4AD30D16"/>
    <w:rsid w:val="4C832FBC"/>
    <w:rsid w:val="4DAB1AD6"/>
    <w:rsid w:val="4E8D742E"/>
    <w:rsid w:val="4FE65048"/>
    <w:rsid w:val="50444C69"/>
    <w:rsid w:val="513B715E"/>
    <w:rsid w:val="52091B85"/>
    <w:rsid w:val="52140592"/>
    <w:rsid w:val="52960A2E"/>
    <w:rsid w:val="53E9054E"/>
    <w:rsid w:val="53F37B70"/>
    <w:rsid w:val="543A039E"/>
    <w:rsid w:val="55320D2F"/>
    <w:rsid w:val="56823412"/>
    <w:rsid w:val="579A4685"/>
    <w:rsid w:val="5A6C515F"/>
    <w:rsid w:val="5BD963A8"/>
    <w:rsid w:val="5D0E3E30"/>
    <w:rsid w:val="5D4E3213"/>
    <w:rsid w:val="5D8331B0"/>
    <w:rsid w:val="5E79468E"/>
    <w:rsid w:val="608D0B53"/>
    <w:rsid w:val="61D27839"/>
    <w:rsid w:val="624327CD"/>
    <w:rsid w:val="63556314"/>
    <w:rsid w:val="64351656"/>
    <w:rsid w:val="64E85B6E"/>
    <w:rsid w:val="65DE67B1"/>
    <w:rsid w:val="667906E9"/>
    <w:rsid w:val="668C2539"/>
    <w:rsid w:val="67191D4F"/>
    <w:rsid w:val="685D5060"/>
    <w:rsid w:val="68701E42"/>
    <w:rsid w:val="692C5D69"/>
    <w:rsid w:val="6B482C03"/>
    <w:rsid w:val="6CDA1364"/>
    <w:rsid w:val="6EB67299"/>
    <w:rsid w:val="70231548"/>
    <w:rsid w:val="70441BEA"/>
    <w:rsid w:val="71287557"/>
    <w:rsid w:val="71B54BFD"/>
    <w:rsid w:val="72206680"/>
    <w:rsid w:val="72586617"/>
    <w:rsid w:val="73EB7799"/>
    <w:rsid w:val="73FE6554"/>
    <w:rsid w:val="770D6ED7"/>
    <w:rsid w:val="77673BC6"/>
    <w:rsid w:val="78902019"/>
    <w:rsid w:val="789B7681"/>
    <w:rsid w:val="79F006ED"/>
    <w:rsid w:val="7A5073DE"/>
    <w:rsid w:val="7BDC361F"/>
    <w:rsid w:val="7CFD22E6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77C8FA3-A33D-46DC-AFA2-B433F18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autoRedefine/>
    <w:uiPriority w:val="99"/>
    <w:qFormat/>
    <w:rPr>
      <w:rFonts w:cs="Times New Roman"/>
      <w:b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b/>
      <w:bCs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autoRedefine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autoRedefine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sulan zhang</cp:lastModifiedBy>
  <cp:revision>90</cp:revision>
  <cp:lastPrinted>2023-06-27T02:37:00Z</cp:lastPrinted>
  <dcterms:created xsi:type="dcterms:W3CDTF">2023-06-25T12:43:00Z</dcterms:created>
  <dcterms:modified xsi:type="dcterms:W3CDTF">2024-04-29T12:29:00Z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F1B1F1CBC21F46F4B6DD4E7C8E58DE32_13</vt:lpwstr>
  </property>
</Properties>
</file>