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81C66" w14:textId="77777777" w:rsidR="004032EF" w:rsidRDefault="005F31B1">
      <w:pPr>
        <w:jc w:val="center"/>
        <w:rPr>
          <w:rFonts w:ascii="黑体" w:eastAsia="黑体" w:hAnsi="黑体"/>
          <w:b/>
          <w:bCs/>
          <w:color w:val="000000"/>
          <w:sz w:val="44"/>
          <w:szCs w:val="44"/>
        </w:rPr>
      </w:pPr>
      <w:r>
        <w:rPr>
          <w:rFonts w:ascii="黑体" w:eastAsia="黑体" w:hAnsi="黑体" w:hint="eastAsia"/>
          <w:b/>
          <w:bCs/>
          <w:color w:val="000000"/>
          <w:sz w:val="44"/>
          <w:szCs w:val="44"/>
        </w:rPr>
        <w:t>长江师范学院</w:t>
      </w:r>
      <w:r>
        <w:rPr>
          <w:rFonts w:ascii="黑体" w:eastAsia="黑体" w:hAnsi="黑体"/>
          <w:b/>
          <w:bCs/>
          <w:color w:val="000000"/>
          <w:sz w:val="44"/>
          <w:szCs w:val="44"/>
        </w:rPr>
        <w:t>202</w:t>
      </w:r>
      <w:r>
        <w:rPr>
          <w:rFonts w:ascii="黑体" w:eastAsia="黑体" w:hAnsi="黑体" w:hint="eastAsia"/>
          <w:b/>
          <w:bCs/>
          <w:color w:val="000000"/>
          <w:sz w:val="44"/>
          <w:szCs w:val="44"/>
        </w:rPr>
        <w:t>5</w:t>
      </w:r>
      <w:r>
        <w:rPr>
          <w:rFonts w:ascii="黑体" w:eastAsia="黑体" w:hAnsi="黑体"/>
          <w:b/>
          <w:bCs/>
          <w:color w:val="000000"/>
          <w:sz w:val="44"/>
          <w:szCs w:val="44"/>
        </w:rPr>
        <w:t>年全日制硕士学位研究生招生考</w:t>
      </w:r>
      <w:r>
        <w:rPr>
          <w:rFonts w:ascii="黑体" w:eastAsia="黑体" w:hAnsi="黑体" w:hint="eastAsia"/>
          <w:b/>
          <w:bCs/>
          <w:color w:val="000000"/>
          <w:sz w:val="44"/>
          <w:szCs w:val="44"/>
        </w:rPr>
        <w:t>试复试笔试科目考试大纲</w:t>
      </w:r>
    </w:p>
    <w:p w14:paraId="59743E3E" w14:textId="77777777" w:rsidR="004032EF" w:rsidRDefault="004032EF"/>
    <w:tbl>
      <w:tblPr>
        <w:tblStyle w:val="a7"/>
        <w:tblW w:w="0" w:type="auto"/>
        <w:tblLook w:val="04A0" w:firstRow="1" w:lastRow="0" w:firstColumn="1" w:lastColumn="0" w:noHBand="0" w:noVBand="1"/>
      </w:tblPr>
      <w:tblGrid>
        <w:gridCol w:w="1951"/>
        <w:gridCol w:w="6571"/>
      </w:tblGrid>
      <w:tr w:rsidR="004032EF" w14:paraId="2789EAD8" w14:textId="77777777">
        <w:trPr>
          <w:trHeight w:val="442"/>
        </w:trPr>
        <w:tc>
          <w:tcPr>
            <w:tcW w:w="1951" w:type="dxa"/>
            <w:vAlign w:val="center"/>
          </w:tcPr>
          <w:p w14:paraId="22D417A6" w14:textId="77777777" w:rsidR="004032EF" w:rsidRDefault="005F31B1">
            <w:pPr>
              <w:widowControl/>
            </w:pPr>
            <w:r>
              <w:rPr>
                <w:rFonts w:ascii="仿宋" w:eastAsia="仿宋" w:hAnsi="仿宋" w:cs="仿宋"/>
                <w:b/>
                <w:bCs/>
                <w:color w:val="000000"/>
                <w:kern w:val="0"/>
                <w:sz w:val="24"/>
                <w:lang w:bidi="ar"/>
              </w:rPr>
              <w:t>科目名称</w:t>
            </w:r>
          </w:p>
        </w:tc>
        <w:tc>
          <w:tcPr>
            <w:tcW w:w="6571" w:type="dxa"/>
            <w:vAlign w:val="center"/>
          </w:tcPr>
          <w:p w14:paraId="1CD8C251" w14:textId="77777777" w:rsidR="004032EF" w:rsidRDefault="005F31B1">
            <w:pPr>
              <w:widowControl/>
            </w:pPr>
            <w:r>
              <w:rPr>
                <w:rFonts w:ascii="仿宋" w:eastAsia="仿宋" w:hAnsi="仿宋" w:cs="仿宋"/>
                <w:color w:val="000000"/>
                <w:kern w:val="0"/>
                <w:sz w:val="24"/>
                <w:lang w:bidi="ar"/>
              </w:rPr>
              <w:t>C</w:t>
            </w:r>
            <w:r>
              <w:rPr>
                <w:rFonts w:ascii="仿宋" w:eastAsia="仿宋" w:hAnsi="仿宋" w:cs="仿宋"/>
                <w:color w:val="000000"/>
                <w:kern w:val="0"/>
                <w:sz w:val="24"/>
                <w:lang w:bidi="ar"/>
              </w:rPr>
              <w:t>语言程序设计</w:t>
            </w:r>
          </w:p>
        </w:tc>
      </w:tr>
      <w:tr w:rsidR="004032EF" w14:paraId="15880F84" w14:textId="77777777">
        <w:trPr>
          <w:trHeight w:val="412"/>
        </w:trPr>
        <w:tc>
          <w:tcPr>
            <w:tcW w:w="1951" w:type="dxa"/>
            <w:vAlign w:val="center"/>
          </w:tcPr>
          <w:p w14:paraId="3FCBD41E" w14:textId="77777777" w:rsidR="004032EF" w:rsidRDefault="005F31B1">
            <w:pPr>
              <w:widowControl/>
            </w:pPr>
            <w:r>
              <w:rPr>
                <w:rFonts w:ascii="仿宋" w:eastAsia="仿宋" w:hAnsi="仿宋" w:cs="仿宋"/>
                <w:b/>
                <w:bCs/>
                <w:color w:val="000000"/>
                <w:kern w:val="0"/>
                <w:sz w:val="24"/>
                <w:lang w:bidi="ar"/>
              </w:rPr>
              <w:t>试卷满分</w:t>
            </w:r>
            <w:r>
              <w:rPr>
                <w:rFonts w:ascii="仿宋" w:eastAsia="仿宋" w:hAnsi="仿宋" w:cs="仿宋"/>
                <w:b/>
                <w:bCs/>
                <w:color w:val="000000"/>
                <w:kern w:val="0"/>
                <w:sz w:val="24"/>
                <w:lang w:bidi="ar"/>
              </w:rPr>
              <w:t xml:space="preserve"> </w:t>
            </w:r>
          </w:p>
        </w:tc>
        <w:tc>
          <w:tcPr>
            <w:tcW w:w="6571" w:type="dxa"/>
            <w:vAlign w:val="center"/>
          </w:tcPr>
          <w:p w14:paraId="77692281" w14:textId="77777777" w:rsidR="004032EF" w:rsidRDefault="005F31B1">
            <w:pPr>
              <w:widowControl/>
            </w:pPr>
            <w:r>
              <w:rPr>
                <w:rFonts w:ascii="仿宋" w:eastAsia="仿宋" w:hAnsi="仿宋" w:cs="仿宋" w:hint="eastAsia"/>
                <w:color w:val="000000"/>
                <w:kern w:val="0"/>
                <w:sz w:val="24"/>
                <w:lang w:bidi="ar"/>
              </w:rPr>
              <w:t>100</w:t>
            </w:r>
            <w:r>
              <w:rPr>
                <w:rFonts w:ascii="仿宋" w:eastAsia="仿宋" w:hAnsi="仿宋" w:cs="仿宋" w:hint="eastAsia"/>
                <w:color w:val="000000"/>
                <w:kern w:val="0"/>
                <w:sz w:val="24"/>
                <w:lang w:bidi="ar"/>
              </w:rPr>
              <w:t>分</w:t>
            </w:r>
          </w:p>
        </w:tc>
      </w:tr>
      <w:tr w:rsidR="004032EF" w14:paraId="54C46394" w14:textId="77777777">
        <w:trPr>
          <w:trHeight w:val="402"/>
        </w:trPr>
        <w:tc>
          <w:tcPr>
            <w:tcW w:w="1951" w:type="dxa"/>
            <w:vAlign w:val="center"/>
          </w:tcPr>
          <w:p w14:paraId="2C4DB065" w14:textId="77777777" w:rsidR="004032EF" w:rsidRDefault="005F31B1">
            <w:pPr>
              <w:widowControl/>
            </w:pPr>
            <w:r>
              <w:rPr>
                <w:rFonts w:ascii="仿宋" w:eastAsia="仿宋" w:hAnsi="仿宋" w:cs="仿宋" w:hint="eastAsia"/>
                <w:b/>
                <w:bCs/>
                <w:color w:val="000000"/>
                <w:kern w:val="0"/>
                <w:sz w:val="24"/>
                <w:lang w:bidi="ar"/>
              </w:rPr>
              <w:t>考试时间</w:t>
            </w:r>
          </w:p>
        </w:tc>
        <w:tc>
          <w:tcPr>
            <w:tcW w:w="6571" w:type="dxa"/>
            <w:vAlign w:val="center"/>
          </w:tcPr>
          <w:p w14:paraId="4ABCD127"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120</w:t>
            </w:r>
            <w:r>
              <w:rPr>
                <w:rFonts w:ascii="仿宋" w:eastAsia="仿宋" w:hAnsi="仿宋" w:cs="仿宋" w:hint="eastAsia"/>
                <w:color w:val="000000"/>
                <w:kern w:val="0"/>
                <w:sz w:val="24"/>
                <w:lang w:bidi="ar"/>
              </w:rPr>
              <w:t>分钟</w:t>
            </w:r>
          </w:p>
        </w:tc>
      </w:tr>
      <w:tr w:rsidR="004032EF" w14:paraId="2D19D221" w14:textId="77777777">
        <w:trPr>
          <w:trHeight w:val="452"/>
        </w:trPr>
        <w:tc>
          <w:tcPr>
            <w:tcW w:w="1951" w:type="dxa"/>
            <w:vAlign w:val="center"/>
          </w:tcPr>
          <w:p w14:paraId="6CE1335B" w14:textId="77777777" w:rsidR="004032EF" w:rsidRDefault="005F31B1">
            <w:pPr>
              <w:widowControl/>
            </w:pPr>
            <w:r>
              <w:rPr>
                <w:rFonts w:ascii="仿宋" w:eastAsia="仿宋" w:hAnsi="仿宋" w:cs="仿宋" w:hint="eastAsia"/>
                <w:b/>
                <w:bCs/>
                <w:color w:val="000000"/>
                <w:kern w:val="0"/>
                <w:sz w:val="24"/>
                <w:lang w:bidi="ar"/>
              </w:rPr>
              <w:t>考试方式</w:t>
            </w:r>
          </w:p>
        </w:tc>
        <w:tc>
          <w:tcPr>
            <w:tcW w:w="6571" w:type="dxa"/>
            <w:vAlign w:val="center"/>
          </w:tcPr>
          <w:p w14:paraId="380606A2"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闭卷</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笔试</w:t>
            </w:r>
          </w:p>
        </w:tc>
      </w:tr>
      <w:tr w:rsidR="004032EF" w14:paraId="3CC6E685" w14:textId="77777777">
        <w:trPr>
          <w:trHeight w:val="854"/>
        </w:trPr>
        <w:tc>
          <w:tcPr>
            <w:tcW w:w="8522" w:type="dxa"/>
            <w:gridSpan w:val="2"/>
            <w:vAlign w:val="center"/>
          </w:tcPr>
          <w:p w14:paraId="123B4800" w14:textId="77777777" w:rsidR="004032EF" w:rsidRDefault="005F31B1">
            <w:pPr>
              <w:widowControl/>
            </w:pPr>
            <w:r>
              <w:rPr>
                <w:rFonts w:ascii="仿宋" w:eastAsia="仿宋" w:hAnsi="仿宋" w:cs="仿宋"/>
                <w:b/>
                <w:bCs/>
                <w:color w:val="000000"/>
                <w:kern w:val="0"/>
                <w:sz w:val="24"/>
                <w:lang w:bidi="ar"/>
              </w:rPr>
              <w:t>试卷内容结构</w:t>
            </w:r>
            <w:r>
              <w:rPr>
                <w:rFonts w:ascii="仿宋" w:eastAsia="仿宋" w:hAnsi="仿宋" w:cs="仿宋"/>
                <w:b/>
                <w:bCs/>
                <w:color w:val="000000"/>
                <w:kern w:val="0"/>
                <w:sz w:val="24"/>
                <w:lang w:bidi="ar"/>
              </w:rPr>
              <w:t xml:space="preserve"> </w:t>
            </w:r>
          </w:p>
          <w:p w14:paraId="113480B4"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客观题</w:t>
            </w:r>
            <w:r>
              <w:rPr>
                <w:rFonts w:ascii="仿宋" w:eastAsia="仿宋" w:hAnsi="仿宋" w:cs="仿宋" w:hint="eastAsia"/>
                <w:color w:val="000000"/>
                <w:kern w:val="0"/>
                <w:sz w:val="24"/>
                <w:lang w:bidi="ar"/>
              </w:rPr>
              <w:t>40%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阅读程序</w:t>
            </w:r>
            <w:r>
              <w:rPr>
                <w:rFonts w:ascii="仿宋" w:eastAsia="仿宋" w:hAnsi="仿宋" w:cs="仿宋" w:hint="eastAsia"/>
                <w:color w:val="000000"/>
                <w:kern w:val="0"/>
                <w:sz w:val="24"/>
                <w:lang w:bidi="ar"/>
              </w:rPr>
              <w:t>30%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编写程序</w:t>
            </w:r>
            <w:r>
              <w:rPr>
                <w:rFonts w:ascii="仿宋" w:eastAsia="仿宋" w:hAnsi="仿宋" w:cs="仿宋" w:hint="eastAsia"/>
                <w:color w:val="000000"/>
                <w:kern w:val="0"/>
                <w:sz w:val="24"/>
                <w:lang w:bidi="ar"/>
              </w:rPr>
              <w:t>30%</w:t>
            </w:r>
          </w:p>
        </w:tc>
      </w:tr>
      <w:tr w:rsidR="004032EF" w14:paraId="52A2DA6D" w14:textId="77777777">
        <w:trPr>
          <w:trHeight w:val="1481"/>
        </w:trPr>
        <w:tc>
          <w:tcPr>
            <w:tcW w:w="8522" w:type="dxa"/>
            <w:gridSpan w:val="2"/>
            <w:vAlign w:val="center"/>
          </w:tcPr>
          <w:p w14:paraId="35662670" w14:textId="77777777" w:rsidR="004032EF" w:rsidRDefault="005F31B1">
            <w:pPr>
              <w:widowControl/>
            </w:pPr>
            <w:r>
              <w:rPr>
                <w:rFonts w:ascii="仿宋" w:eastAsia="仿宋" w:hAnsi="仿宋" w:cs="仿宋"/>
                <w:b/>
                <w:bCs/>
                <w:color w:val="000000"/>
                <w:kern w:val="0"/>
                <w:sz w:val="24"/>
                <w:lang w:bidi="ar"/>
              </w:rPr>
              <w:t>试卷题型结构</w:t>
            </w:r>
            <w:r>
              <w:rPr>
                <w:rFonts w:ascii="仿宋" w:eastAsia="仿宋" w:hAnsi="仿宋" w:cs="仿宋"/>
                <w:b/>
                <w:bCs/>
                <w:color w:val="000000"/>
                <w:kern w:val="0"/>
                <w:sz w:val="24"/>
                <w:lang w:bidi="ar"/>
              </w:rPr>
              <w:t xml:space="preserve"> </w:t>
            </w:r>
          </w:p>
          <w:p w14:paraId="3E6254AE"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选择题（约占</w:t>
            </w:r>
            <w:r>
              <w:rPr>
                <w:rFonts w:ascii="仿宋" w:eastAsia="仿宋" w:hAnsi="仿宋" w:cs="仿宋" w:hint="eastAsia"/>
                <w:color w:val="000000"/>
                <w:kern w:val="0"/>
                <w:sz w:val="24"/>
                <w:lang w:bidi="ar"/>
              </w:rPr>
              <w:t xml:space="preserve"> 20%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填空题（约占</w:t>
            </w:r>
            <w:r>
              <w:rPr>
                <w:rFonts w:ascii="仿宋" w:eastAsia="仿宋" w:hAnsi="仿宋" w:cs="仿宋" w:hint="eastAsia"/>
                <w:color w:val="000000"/>
                <w:kern w:val="0"/>
                <w:sz w:val="24"/>
                <w:lang w:bidi="ar"/>
              </w:rPr>
              <w:t xml:space="preserve"> 10%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判断题（约占</w:t>
            </w:r>
            <w:r>
              <w:rPr>
                <w:rFonts w:ascii="仿宋" w:eastAsia="仿宋" w:hAnsi="仿宋" w:cs="仿宋" w:hint="eastAsia"/>
                <w:color w:val="000000"/>
                <w:kern w:val="0"/>
                <w:sz w:val="24"/>
                <w:lang w:bidi="ar"/>
              </w:rPr>
              <w:t xml:space="preserve"> 10%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程序阅读题（约占</w:t>
            </w:r>
            <w:r>
              <w:rPr>
                <w:rFonts w:ascii="仿宋" w:eastAsia="仿宋" w:hAnsi="仿宋" w:cs="仿宋" w:hint="eastAsia"/>
                <w:color w:val="000000"/>
                <w:kern w:val="0"/>
                <w:sz w:val="24"/>
                <w:lang w:bidi="ar"/>
              </w:rPr>
              <w:t xml:space="preserve"> 30%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程序设计题（约占</w:t>
            </w:r>
            <w:r>
              <w:rPr>
                <w:rFonts w:ascii="仿宋" w:eastAsia="仿宋" w:hAnsi="仿宋" w:cs="仿宋" w:hint="eastAsia"/>
                <w:color w:val="000000"/>
                <w:kern w:val="0"/>
                <w:sz w:val="24"/>
                <w:lang w:bidi="ar"/>
              </w:rPr>
              <w:t xml:space="preserve"> 30%</w:t>
            </w:r>
            <w:r>
              <w:rPr>
                <w:rFonts w:ascii="仿宋" w:eastAsia="仿宋" w:hAnsi="仿宋" w:cs="仿宋" w:hint="eastAsia"/>
                <w:color w:val="000000"/>
                <w:kern w:val="0"/>
                <w:sz w:val="24"/>
                <w:lang w:bidi="ar"/>
              </w:rPr>
              <w:t>）</w:t>
            </w:r>
          </w:p>
        </w:tc>
      </w:tr>
      <w:tr w:rsidR="004032EF" w14:paraId="65BB743D" w14:textId="77777777">
        <w:trPr>
          <w:trHeight w:val="1196"/>
        </w:trPr>
        <w:tc>
          <w:tcPr>
            <w:tcW w:w="8522" w:type="dxa"/>
            <w:gridSpan w:val="2"/>
            <w:vAlign w:val="center"/>
          </w:tcPr>
          <w:p w14:paraId="6374321B" w14:textId="77777777" w:rsidR="004032EF" w:rsidRDefault="005F31B1">
            <w:pPr>
              <w:widowControl/>
            </w:pPr>
            <w:r>
              <w:rPr>
                <w:rFonts w:ascii="仿宋" w:eastAsia="仿宋" w:hAnsi="仿宋" w:cs="仿宋"/>
                <w:b/>
                <w:bCs/>
                <w:color w:val="000000"/>
                <w:kern w:val="0"/>
                <w:sz w:val="24"/>
                <w:lang w:bidi="ar"/>
              </w:rPr>
              <w:t>考试目标</w:t>
            </w:r>
            <w:r>
              <w:rPr>
                <w:rFonts w:ascii="仿宋" w:eastAsia="仿宋" w:hAnsi="仿宋" w:cs="仿宋"/>
                <w:b/>
                <w:bCs/>
                <w:color w:val="000000"/>
                <w:kern w:val="0"/>
                <w:sz w:val="24"/>
                <w:lang w:bidi="ar"/>
              </w:rPr>
              <w:t xml:space="preserve"> </w:t>
            </w:r>
          </w:p>
          <w:p w14:paraId="3D494D1D" w14:textId="77777777" w:rsidR="004032EF" w:rsidRDefault="005F31B1">
            <w:pPr>
              <w:widowControl/>
              <w:ind w:firstLineChars="200" w:firstLine="480"/>
              <w:rPr>
                <w:rFonts w:ascii="仿宋" w:eastAsia="仿宋" w:hAnsi="仿宋" w:cs="仿宋"/>
                <w:color w:val="000000"/>
                <w:kern w:val="0"/>
                <w:sz w:val="24"/>
                <w:lang w:bidi="ar"/>
              </w:rPr>
            </w:pPr>
            <w:r>
              <w:rPr>
                <w:rFonts w:ascii="仿宋" w:eastAsia="仿宋" w:hAnsi="仿宋" w:cs="仿宋" w:hint="eastAsia"/>
                <w:color w:val="000000"/>
                <w:kern w:val="0"/>
                <w:sz w:val="24"/>
                <w:lang w:bidi="ar"/>
              </w:rPr>
              <w:t>要求考生具有</w:t>
            </w:r>
            <w:r>
              <w:rPr>
                <w:rFonts w:ascii="仿宋" w:eastAsia="仿宋" w:hAnsi="仿宋" w:cs="仿宋" w:hint="eastAsia"/>
                <w:color w:val="000000"/>
                <w:kern w:val="0"/>
                <w:sz w:val="24"/>
                <w:lang w:bidi="ar"/>
              </w:rPr>
              <w:t>C</w:t>
            </w:r>
            <w:r>
              <w:rPr>
                <w:rFonts w:ascii="仿宋" w:eastAsia="仿宋" w:hAnsi="仿宋" w:cs="仿宋" w:hint="eastAsia"/>
                <w:color w:val="000000"/>
                <w:kern w:val="0"/>
                <w:sz w:val="24"/>
                <w:lang w:bidi="ar"/>
              </w:rPr>
              <w:t>语言程序设计的基础理论和基本知识，熟练掌握</w:t>
            </w:r>
            <w:r>
              <w:rPr>
                <w:rFonts w:ascii="仿宋" w:eastAsia="仿宋" w:hAnsi="仿宋" w:cs="仿宋" w:hint="eastAsia"/>
                <w:color w:val="000000"/>
                <w:kern w:val="0"/>
                <w:sz w:val="24"/>
                <w:lang w:bidi="ar"/>
              </w:rPr>
              <w:t>C</w:t>
            </w:r>
            <w:r>
              <w:rPr>
                <w:rFonts w:ascii="仿宋" w:eastAsia="仿宋" w:hAnsi="仿宋" w:cs="仿宋" w:hint="eastAsia"/>
                <w:color w:val="000000"/>
                <w:kern w:val="0"/>
                <w:sz w:val="24"/>
                <w:lang w:bidi="ar"/>
              </w:rPr>
              <w:t>语言程序设计的基本方法与编程技巧，具备运用</w:t>
            </w:r>
            <w:r>
              <w:rPr>
                <w:rFonts w:ascii="仿宋" w:eastAsia="仿宋" w:hAnsi="仿宋" w:cs="仿宋" w:hint="eastAsia"/>
                <w:color w:val="000000"/>
                <w:kern w:val="0"/>
                <w:sz w:val="24"/>
                <w:lang w:bidi="ar"/>
              </w:rPr>
              <w:t>C</w:t>
            </w:r>
            <w:r>
              <w:rPr>
                <w:rFonts w:ascii="仿宋" w:eastAsia="仿宋" w:hAnsi="仿宋" w:cs="仿宋" w:hint="eastAsia"/>
                <w:color w:val="000000"/>
                <w:kern w:val="0"/>
                <w:sz w:val="24"/>
                <w:lang w:bidi="ar"/>
              </w:rPr>
              <w:t>语言分析和求解问题的基本能力。</w:t>
            </w:r>
          </w:p>
        </w:tc>
      </w:tr>
      <w:tr w:rsidR="004032EF" w14:paraId="2C663658" w14:textId="77777777">
        <w:trPr>
          <w:trHeight w:val="593"/>
        </w:trPr>
        <w:tc>
          <w:tcPr>
            <w:tcW w:w="8522" w:type="dxa"/>
            <w:gridSpan w:val="2"/>
            <w:vAlign w:val="center"/>
          </w:tcPr>
          <w:p w14:paraId="7109C19F" w14:textId="77777777" w:rsidR="004032EF" w:rsidRDefault="005F31B1">
            <w:pPr>
              <w:widowControl/>
            </w:pPr>
            <w:r>
              <w:rPr>
                <w:rFonts w:ascii="仿宋" w:eastAsia="仿宋" w:hAnsi="仿宋" w:cs="仿宋"/>
                <w:b/>
                <w:bCs/>
                <w:color w:val="000000"/>
                <w:kern w:val="0"/>
                <w:sz w:val="24"/>
                <w:lang w:bidi="ar"/>
              </w:rPr>
              <w:t>考试内容和要求</w:t>
            </w:r>
            <w:r>
              <w:rPr>
                <w:rFonts w:ascii="仿宋" w:eastAsia="仿宋" w:hAnsi="仿宋" w:cs="仿宋"/>
                <w:b/>
                <w:bCs/>
                <w:color w:val="000000"/>
                <w:kern w:val="0"/>
                <w:sz w:val="24"/>
                <w:lang w:bidi="ar"/>
              </w:rPr>
              <w:t xml:space="preserve"> </w:t>
            </w:r>
          </w:p>
          <w:p w14:paraId="33B4A972" w14:textId="77777777" w:rsidR="004032EF" w:rsidRDefault="005F31B1">
            <w:pPr>
              <w:widowControl/>
            </w:pP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 xml:space="preserve">C </w:t>
            </w:r>
            <w:r>
              <w:rPr>
                <w:rFonts w:ascii="仿宋" w:eastAsia="仿宋" w:hAnsi="仿宋" w:cs="仿宋" w:hint="eastAsia"/>
                <w:color w:val="000000"/>
                <w:kern w:val="0"/>
                <w:sz w:val="24"/>
                <w:lang w:bidi="ar"/>
              </w:rPr>
              <w:t>语言概述</w:t>
            </w:r>
            <w:r>
              <w:rPr>
                <w:rFonts w:ascii="仿宋" w:eastAsia="仿宋" w:hAnsi="仿宋" w:cs="仿宋" w:hint="eastAsia"/>
                <w:color w:val="000000"/>
                <w:kern w:val="0"/>
                <w:sz w:val="24"/>
                <w:lang w:bidi="ar"/>
              </w:rPr>
              <w:t xml:space="preserve"> </w:t>
            </w:r>
          </w:p>
          <w:p w14:paraId="3C4074EC"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）了解</w:t>
            </w:r>
            <w:r>
              <w:rPr>
                <w:rFonts w:ascii="仿宋" w:eastAsia="仿宋" w:hAnsi="仿宋" w:cs="仿宋" w:hint="eastAsia"/>
                <w:color w:val="000000"/>
                <w:kern w:val="0"/>
                <w:sz w:val="24"/>
                <w:lang w:bidi="ar"/>
              </w:rPr>
              <w:t xml:space="preserve"> C </w:t>
            </w:r>
            <w:r>
              <w:rPr>
                <w:rFonts w:ascii="仿宋" w:eastAsia="仿宋" w:hAnsi="仿宋" w:cs="仿宋" w:hint="eastAsia"/>
                <w:color w:val="000000"/>
                <w:kern w:val="0"/>
                <w:sz w:val="24"/>
                <w:lang w:bidi="ar"/>
              </w:rPr>
              <w:t>语言出现的历史背景；</w:t>
            </w:r>
          </w:p>
          <w:p w14:paraId="222CF638"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w:t>
            </w:r>
            <w:r>
              <w:rPr>
                <w:rFonts w:ascii="仿宋" w:eastAsia="仿宋" w:hAnsi="仿宋" w:cs="仿宋" w:hint="eastAsia"/>
                <w:color w:val="000000"/>
                <w:kern w:val="0"/>
                <w:sz w:val="24"/>
                <w:lang w:bidi="ar"/>
              </w:rPr>
              <w:t xml:space="preserve"> C </w:t>
            </w:r>
            <w:r>
              <w:rPr>
                <w:rFonts w:ascii="仿宋" w:eastAsia="仿宋" w:hAnsi="仿宋" w:cs="仿宋" w:hint="eastAsia"/>
                <w:color w:val="000000"/>
                <w:kern w:val="0"/>
                <w:sz w:val="24"/>
                <w:lang w:bidi="ar"/>
              </w:rPr>
              <w:t>语言的特点；</w:t>
            </w:r>
          </w:p>
          <w:p w14:paraId="4981B732"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）理解算法的概念；</w:t>
            </w:r>
          </w:p>
          <w:p w14:paraId="4F9DA7BA"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）了解算法的特征；</w:t>
            </w:r>
          </w:p>
          <w:p w14:paraId="79A690A7"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）掌握用流程图和伪代码表示算法的方法；</w:t>
            </w:r>
          </w:p>
          <w:p w14:paraId="4E400E3A" w14:textId="77777777" w:rsidR="004032EF" w:rsidRDefault="005F31B1">
            <w:pPr>
              <w:widowControl/>
            </w:pP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数据类型与表达式</w:t>
            </w:r>
            <w:r>
              <w:rPr>
                <w:rFonts w:ascii="仿宋" w:eastAsia="仿宋" w:hAnsi="仿宋" w:cs="仿宋" w:hint="eastAsia"/>
                <w:color w:val="000000"/>
                <w:kern w:val="0"/>
                <w:sz w:val="24"/>
                <w:lang w:bidi="ar"/>
              </w:rPr>
              <w:t xml:space="preserve"> </w:t>
            </w:r>
          </w:p>
          <w:p w14:paraId="1DC2BC96" w14:textId="77777777" w:rsidR="004032EF" w:rsidRDefault="005F31B1">
            <w:pPr>
              <w:widowControl/>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）掌握整型、实型、字符型数据的定义、存储及运用；</w:t>
            </w:r>
            <w:r>
              <w:rPr>
                <w:rFonts w:ascii="仿宋" w:eastAsia="仿宋" w:hAnsi="仿宋" w:cs="仿宋" w:hint="eastAsia"/>
                <w:color w:val="000000"/>
                <w:kern w:val="0"/>
                <w:sz w:val="24"/>
                <w:lang w:bidi="ar"/>
              </w:rPr>
              <w:t xml:space="preserve"> </w:t>
            </w:r>
          </w:p>
          <w:p w14:paraId="0C0172B5" w14:textId="77777777" w:rsidR="004032EF" w:rsidRDefault="005F31B1">
            <w:pPr>
              <w:widowControl/>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）掌握常量与变量定义与运用；</w:t>
            </w:r>
            <w:r>
              <w:rPr>
                <w:rFonts w:ascii="仿宋" w:eastAsia="仿宋" w:hAnsi="仿宋" w:cs="仿宋" w:hint="eastAsia"/>
                <w:color w:val="000000"/>
                <w:kern w:val="0"/>
                <w:sz w:val="24"/>
                <w:lang w:bidi="ar"/>
              </w:rPr>
              <w:t xml:space="preserve"> </w:t>
            </w:r>
          </w:p>
          <w:p w14:paraId="068AFF68"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）掌握算术运算符、赋值运算符、逗号运算符及其表达式的运用；</w:t>
            </w:r>
          </w:p>
          <w:p w14:paraId="2E5C4CF1" w14:textId="77777777" w:rsidR="004032EF" w:rsidRDefault="005F31B1">
            <w:pPr>
              <w:widowControl/>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）掌握不同类型数据间的转换与运算。</w:t>
            </w:r>
            <w:r>
              <w:rPr>
                <w:rFonts w:ascii="仿宋" w:eastAsia="仿宋" w:hAnsi="仿宋" w:cs="仿宋" w:hint="eastAsia"/>
                <w:color w:val="000000"/>
                <w:kern w:val="0"/>
                <w:sz w:val="24"/>
                <w:lang w:bidi="ar"/>
              </w:rPr>
              <w:t xml:space="preserve"> </w:t>
            </w:r>
          </w:p>
          <w:p w14:paraId="3599303E" w14:textId="77777777" w:rsidR="004032EF" w:rsidRDefault="005F31B1">
            <w:pPr>
              <w:widowControl/>
            </w:pP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顺序结构程序设计</w:t>
            </w:r>
            <w:r>
              <w:rPr>
                <w:rFonts w:ascii="仿宋" w:eastAsia="仿宋" w:hAnsi="仿宋" w:cs="仿宋" w:hint="eastAsia"/>
                <w:color w:val="000000"/>
                <w:kern w:val="0"/>
                <w:sz w:val="24"/>
                <w:lang w:bidi="ar"/>
              </w:rPr>
              <w:t xml:space="preserve"> </w:t>
            </w:r>
          </w:p>
          <w:p w14:paraId="74CB642E" w14:textId="77777777" w:rsidR="004032EF" w:rsidRDefault="005F31B1">
            <w:pPr>
              <w:widowControl/>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）掌握简单语句、复合语句定义与运用；</w:t>
            </w:r>
            <w:r>
              <w:rPr>
                <w:rFonts w:ascii="仿宋" w:eastAsia="仿宋" w:hAnsi="仿宋" w:cs="仿宋" w:hint="eastAsia"/>
                <w:color w:val="000000"/>
                <w:kern w:val="0"/>
                <w:sz w:val="24"/>
                <w:lang w:bidi="ar"/>
              </w:rPr>
              <w:t xml:space="preserve"> </w:t>
            </w:r>
          </w:p>
          <w:p w14:paraId="0BE5AD94" w14:textId="77777777" w:rsidR="004032EF" w:rsidRDefault="005F31B1">
            <w:pPr>
              <w:widowControl/>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）掌握字符输入、格式输入、格式输出函数的运用。</w:t>
            </w:r>
            <w:r>
              <w:rPr>
                <w:rFonts w:ascii="仿宋" w:eastAsia="仿宋" w:hAnsi="仿宋" w:cs="仿宋" w:hint="eastAsia"/>
                <w:color w:val="000000"/>
                <w:kern w:val="0"/>
                <w:sz w:val="24"/>
                <w:lang w:bidi="ar"/>
              </w:rPr>
              <w:t xml:space="preserve"> </w:t>
            </w:r>
          </w:p>
          <w:p w14:paraId="6461E43B" w14:textId="77777777" w:rsidR="004032EF" w:rsidRDefault="005F31B1">
            <w:pPr>
              <w:widowControl/>
            </w:pP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选择结构程序设计</w:t>
            </w:r>
            <w:r>
              <w:rPr>
                <w:rFonts w:ascii="仿宋" w:eastAsia="仿宋" w:hAnsi="仿宋" w:cs="仿宋" w:hint="eastAsia"/>
                <w:color w:val="000000"/>
                <w:kern w:val="0"/>
                <w:sz w:val="24"/>
                <w:lang w:bidi="ar"/>
              </w:rPr>
              <w:t xml:space="preserve"> </w:t>
            </w:r>
          </w:p>
          <w:p w14:paraId="78B32939"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）掌握关系表达式的计算；</w:t>
            </w:r>
          </w:p>
          <w:p w14:paraId="6913B9F1"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）掌握逻辑表达式的计算；</w:t>
            </w:r>
          </w:p>
          <w:p w14:paraId="0F0B45BD"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）掌握</w:t>
            </w:r>
            <w:r>
              <w:rPr>
                <w:rFonts w:ascii="仿宋" w:eastAsia="仿宋" w:hAnsi="仿宋" w:cs="仿宋" w:hint="eastAsia"/>
                <w:color w:val="000000"/>
                <w:kern w:val="0"/>
                <w:sz w:val="24"/>
                <w:lang w:bidi="ar"/>
              </w:rPr>
              <w:t xml:space="preserve"> if </w:t>
            </w:r>
            <w:r>
              <w:rPr>
                <w:rFonts w:ascii="仿宋" w:eastAsia="仿宋" w:hAnsi="仿宋" w:cs="仿宋" w:hint="eastAsia"/>
                <w:color w:val="000000"/>
                <w:kern w:val="0"/>
                <w:sz w:val="24"/>
                <w:lang w:bidi="ar"/>
              </w:rPr>
              <w:t>语句；</w:t>
            </w:r>
          </w:p>
          <w:p w14:paraId="76BDB2B8"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）掌握</w:t>
            </w:r>
            <w:r>
              <w:rPr>
                <w:rFonts w:ascii="仿宋" w:eastAsia="仿宋" w:hAnsi="仿宋" w:cs="仿宋" w:hint="eastAsia"/>
                <w:color w:val="000000"/>
                <w:kern w:val="0"/>
                <w:sz w:val="24"/>
                <w:lang w:bidi="ar"/>
              </w:rPr>
              <w:t xml:space="preserve"> switch </w:t>
            </w:r>
            <w:r>
              <w:rPr>
                <w:rFonts w:ascii="仿宋" w:eastAsia="仿宋" w:hAnsi="仿宋" w:cs="仿宋" w:hint="eastAsia"/>
                <w:color w:val="000000"/>
                <w:kern w:val="0"/>
                <w:sz w:val="24"/>
                <w:lang w:bidi="ar"/>
              </w:rPr>
              <w:t>语句；</w:t>
            </w:r>
          </w:p>
          <w:p w14:paraId="69B73533" w14:textId="77777777" w:rsidR="004032EF" w:rsidRDefault="005F31B1">
            <w:pPr>
              <w:widowControl/>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）掌握选择结构程序设计。</w:t>
            </w:r>
            <w:r>
              <w:rPr>
                <w:rFonts w:ascii="仿宋" w:eastAsia="仿宋" w:hAnsi="仿宋" w:cs="仿宋" w:hint="eastAsia"/>
                <w:color w:val="000000"/>
                <w:kern w:val="0"/>
                <w:sz w:val="24"/>
                <w:lang w:bidi="ar"/>
              </w:rPr>
              <w:t xml:space="preserve"> </w:t>
            </w:r>
          </w:p>
          <w:p w14:paraId="2B3CC871" w14:textId="77777777" w:rsidR="004032EF" w:rsidRDefault="005F31B1">
            <w:pPr>
              <w:widowControl/>
            </w:pP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循环结构程序设计</w:t>
            </w:r>
            <w:r>
              <w:rPr>
                <w:rFonts w:ascii="仿宋" w:eastAsia="仿宋" w:hAnsi="仿宋" w:cs="仿宋" w:hint="eastAsia"/>
                <w:color w:val="000000"/>
                <w:kern w:val="0"/>
                <w:sz w:val="24"/>
                <w:lang w:bidi="ar"/>
              </w:rPr>
              <w:t xml:space="preserve"> </w:t>
            </w:r>
          </w:p>
          <w:p w14:paraId="086D8E31" w14:textId="77777777" w:rsidR="004032EF" w:rsidRDefault="005F31B1">
            <w:pPr>
              <w:widowControl/>
            </w:pPr>
            <w:r>
              <w:rPr>
                <w:rFonts w:ascii="仿宋" w:eastAsia="仿宋" w:hAnsi="仿宋" w:cs="仿宋" w:hint="eastAsia"/>
                <w:color w:val="000000"/>
                <w:kern w:val="0"/>
                <w:sz w:val="24"/>
                <w:lang w:bidi="ar"/>
              </w:rPr>
              <w:lastRenderedPageBreak/>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）掌握</w:t>
            </w:r>
            <w:r>
              <w:rPr>
                <w:rFonts w:ascii="仿宋" w:eastAsia="仿宋" w:hAnsi="仿宋" w:cs="仿宋" w:hint="eastAsia"/>
                <w:color w:val="000000"/>
                <w:kern w:val="0"/>
                <w:sz w:val="24"/>
                <w:lang w:bidi="ar"/>
              </w:rPr>
              <w:t xml:space="preserve"> while</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do-while</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 xml:space="preserve">for </w:t>
            </w:r>
            <w:r>
              <w:rPr>
                <w:rFonts w:ascii="仿宋" w:eastAsia="仿宋" w:hAnsi="仿宋" w:cs="仿宋" w:hint="eastAsia"/>
                <w:color w:val="000000"/>
                <w:kern w:val="0"/>
                <w:sz w:val="24"/>
                <w:lang w:bidi="ar"/>
              </w:rPr>
              <w:t>等语句编写循环程序的方法；</w:t>
            </w:r>
            <w:r>
              <w:rPr>
                <w:rFonts w:ascii="仿宋" w:eastAsia="仿宋" w:hAnsi="仿宋" w:cs="仿宋" w:hint="eastAsia"/>
                <w:color w:val="000000"/>
                <w:kern w:val="0"/>
                <w:sz w:val="24"/>
                <w:lang w:bidi="ar"/>
              </w:rPr>
              <w:t xml:space="preserve"> </w:t>
            </w:r>
          </w:p>
          <w:p w14:paraId="54E018AD"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w:t>
            </w:r>
            <w:r>
              <w:rPr>
                <w:rFonts w:ascii="仿宋" w:eastAsia="仿宋" w:hAnsi="仿宋" w:cs="仿宋" w:hint="eastAsia"/>
                <w:color w:val="000000"/>
                <w:kern w:val="0"/>
                <w:sz w:val="24"/>
                <w:lang w:bidi="ar"/>
              </w:rPr>
              <w:t xml:space="preserve"> break</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 xml:space="preserve">continue </w:t>
            </w:r>
            <w:r>
              <w:rPr>
                <w:rFonts w:ascii="仿宋" w:eastAsia="仿宋" w:hAnsi="仿宋" w:cs="仿宋" w:hint="eastAsia"/>
                <w:color w:val="000000"/>
                <w:kern w:val="0"/>
                <w:sz w:val="24"/>
                <w:lang w:bidi="ar"/>
              </w:rPr>
              <w:t>的运用；</w:t>
            </w:r>
            <w:r>
              <w:rPr>
                <w:rFonts w:ascii="仿宋" w:eastAsia="仿宋" w:hAnsi="仿宋" w:cs="仿宋" w:hint="eastAsia"/>
                <w:color w:val="000000"/>
                <w:kern w:val="0"/>
                <w:sz w:val="24"/>
                <w:lang w:bidi="ar"/>
              </w:rPr>
              <w:t xml:space="preserve"> </w:t>
            </w:r>
          </w:p>
          <w:p w14:paraId="0CF846CA"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）掌握循环嵌套结构；</w:t>
            </w:r>
            <w:r>
              <w:rPr>
                <w:rFonts w:ascii="仿宋" w:eastAsia="仿宋" w:hAnsi="仿宋" w:cs="仿宋" w:hint="eastAsia"/>
                <w:color w:val="000000"/>
                <w:kern w:val="0"/>
                <w:sz w:val="24"/>
                <w:lang w:bidi="ar"/>
              </w:rPr>
              <w:t xml:space="preserve"> </w:t>
            </w:r>
          </w:p>
          <w:p w14:paraId="278E3598"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）掌握循环结构程序设计方法。</w:t>
            </w:r>
          </w:p>
          <w:p w14:paraId="403E25DD" w14:textId="77777777" w:rsidR="004032EF" w:rsidRDefault="005F31B1">
            <w:pPr>
              <w:widowControl/>
            </w:pPr>
            <w:r>
              <w:rPr>
                <w:rFonts w:ascii="仿宋" w:eastAsia="仿宋" w:hAnsi="仿宋" w:cs="仿宋" w:hint="eastAsia"/>
                <w:color w:val="000000"/>
                <w:kern w:val="0"/>
                <w:sz w:val="24"/>
                <w:lang w:bidi="ar"/>
              </w:rPr>
              <w:t>6</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函数</w:t>
            </w:r>
          </w:p>
          <w:p w14:paraId="0C057625"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）了解函数的概念；</w:t>
            </w:r>
          </w:p>
          <w:p w14:paraId="216DF091"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）掌握函数定义的一般形式；</w:t>
            </w:r>
          </w:p>
          <w:p w14:paraId="5E8D2260"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）掌握函数参数和函数返回值；</w:t>
            </w:r>
          </w:p>
          <w:p w14:paraId="22A1A9F4"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）掌握函数几种调用，包括被调用函数的声明和函数原型；</w:t>
            </w:r>
          </w:p>
          <w:p w14:paraId="5B9EF09A"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）掌握函数的嵌套调用；</w:t>
            </w:r>
          </w:p>
          <w:p w14:paraId="4B2CA75B"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6</w:t>
            </w:r>
            <w:r>
              <w:rPr>
                <w:rFonts w:ascii="仿宋" w:eastAsia="仿宋" w:hAnsi="仿宋" w:cs="仿宋" w:hint="eastAsia"/>
                <w:color w:val="000000"/>
                <w:kern w:val="0"/>
                <w:sz w:val="24"/>
                <w:lang w:bidi="ar"/>
              </w:rPr>
              <w:t>）掌握函数的递归调用；</w:t>
            </w:r>
          </w:p>
          <w:p w14:paraId="25A21F74"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7</w:t>
            </w:r>
            <w:r>
              <w:rPr>
                <w:rFonts w:ascii="仿宋" w:eastAsia="仿宋" w:hAnsi="仿宋" w:cs="仿宋" w:hint="eastAsia"/>
                <w:color w:val="000000"/>
                <w:kern w:val="0"/>
                <w:sz w:val="24"/>
                <w:lang w:bidi="ar"/>
              </w:rPr>
              <w:t>）掌握数组作为函数参数；</w:t>
            </w:r>
          </w:p>
          <w:p w14:paraId="03636AB9"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8</w:t>
            </w:r>
            <w:r>
              <w:rPr>
                <w:rFonts w:ascii="仿宋" w:eastAsia="仿宋" w:hAnsi="仿宋" w:cs="仿宋" w:hint="eastAsia"/>
                <w:color w:val="000000"/>
                <w:kern w:val="0"/>
                <w:sz w:val="24"/>
                <w:lang w:bidi="ar"/>
              </w:rPr>
              <w:t>）局部变量和全局变量――掌握变量的声明和定义；</w:t>
            </w:r>
          </w:p>
          <w:p w14:paraId="4244E928"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w:t>
            </w:r>
            <w:r>
              <w:rPr>
                <w:rFonts w:ascii="仿宋" w:eastAsia="仿宋" w:hAnsi="仿宋" w:cs="仿宋" w:hint="eastAsia"/>
                <w:color w:val="000000"/>
                <w:kern w:val="0"/>
                <w:sz w:val="24"/>
                <w:lang w:bidi="ar"/>
              </w:rPr>
              <w:t>）掌握几种变量类型的区别和存储类别，包括动态存储方式与表态存储方式，</w:t>
            </w:r>
            <w:r>
              <w:rPr>
                <w:rFonts w:ascii="仿宋" w:eastAsia="仿宋" w:hAnsi="仿宋" w:cs="仿宋" w:hint="eastAsia"/>
                <w:color w:val="000000"/>
                <w:kern w:val="0"/>
                <w:sz w:val="24"/>
                <w:lang w:bidi="ar"/>
              </w:rPr>
              <w:t xml:space="preserve">auto </w:t>
            </w:r>
            <w:r>
              <w:rPr>
                <w:rFonts w:ascii="仿宋" w:eastAsia="仿宋" w:hAnsi="仿宋" w:cs="仿宋" w:hint="eastAsia"/>
                <w:color w:val="000000"/>
                <w:kern w:val="0"/>
                <w:sz w:val="24"/>
                <w:lang w:bidi="ar"/>
              </w:rPr>
              <w:t>变量，用</w:t>
            </w:r>
            <w:r>
              <w:rPr>
                <w:rFonts w:ascii="仿宋" w:eastAsia="仿宋" w:hAnsi="仿宋" w:cs="仿宋" w:hint="eastAsia"/>
                <w:color w:val="000000"/>
                <w:kern w:val="0"/>
                <w:sz w:val="24"/>
                <w:lang w:bidi="ar"/>
              </w:rPr>
              <w:t xml:space="preserve"> static </w:t>
            </w:r>
            <w:r>
              <w:rPr>
                <w:rFonts w:ascii="仿宋" w:eastAsia="仿宋" w:hAnsi="仿宋" w:cs="仿宋" w:hint="eastAsia"/>
                <w:color w:val="000000"/>
                <w:kern w:val="0"/>
                <w:sz w:val="24"/>
                <w:lang w:bidi="ar"/>
              </w:rPr>
              <w:t>声明局部变量，</w:t>
            </w:r>
            <w:r>
              <w:rPr>
                <w:rFonts w:ascii="仿宋" w:eastAsia="仿宋" w:hAnsi="仿宋" w:cs="仿宋" w:hint="eastAsia"/>
                <w:color w:val="000000"/>
                <w:kern w:val="0"/>
                <w:sz w:val="24"/>
                <w:lang w:bidi="ar"/>
              </w:rPr>
              <w:t xml:space="preserve">register </w:t>
            </w:r>
            <w:r>
              <w:rPr>
                <w:rFonts w:ascii="仿宋" w:eastAsia="仿宋" w:hAnsi="仿宋" w:cs="仿宋" w:hint="eastAsia"/>
                <w:color w:val="000000"/>
                <w:kern w:val="0"/>
                <w:sz w:val="24"/>
                <w:lang w:bidi="ar"/>
              </w:rPr>
              <w:t>变量，用</w:t>
            </w:r>
            <w:r>
              <w:rPr>
                <w:rFonts w:ascii="仿宋" w:eastAsia="仿宋" w:hAnsi="仿宋" w:cs="仿宋" w:hint="eastAsia"/>
                <w:color w:val="000000"/>
                <w:kern w:val="0"/>
                <w:sz w:val="24"/>
                <w:lang w:bidi="ar"/>
              </w:rPr>
              <w:t xml:space="preserve"> ext</w:t>
            </w:r>
            <w:r>
              <w:rPr>
                <w:rFonts w:ascii="仿宋" w:eastAsia="仿宋" w:hAnsi="仿宋" w:cs="仿宋" w:hint="eastAsia"/>
                <w:color w:val="000000"/>
                <w:kern w:val="0"/>
                <w:sz w:val="24"/>
                <w:lang w:bidi="ar"/>
              </w:rPr>
              <w:t xml:space="preserve">ern </w:t>
            </w:r>
            <w:r>
              <w:rPr>
                <w:rFonts w:ascii="仿宋" w:eastAsia="仿宋" w:hAnsi="仿宋" w:cs="仿宋" w:hint="eastAsia"/>
                <w:color w:val="000000"/>
                <w:kern w:val="0"/>
                <w:sz w:val="24"/>
                <w:lang w:bidi="ar"/>
              </w:rPr>
              <w:t>声明外部变量，用</w:t>
            </w:r>
            <w:r>
              <w:rPr>
                <w:rFonts w:ascii="仿宋" w:eastAsia="仿宋" w:hAnsi="仿宋" w:cs="仿宋" w:hint="eastAsia"/>
                <w:color w:val="000000"/>
                <w:kern w:val="0"/>
                <w:sz w:val="24"/>
                <w:lang w:bidi="ar"/>
              </w:rPr>
              <w:t xml:space="preserve"> static </w:t>
            </w:r>
            <w:r>
              <w:rPr>
                <w:rFonts w:ascii="仿宋" w:eastAsia="仿宋" w:hAnsi="仿宋" w:cs="仿宋" w:hint="eastAsia"/>
                <w:color w:val="000000"/>
                <w:kern w:val="0"/>
                <w:sz w:val="24"/>
                <w:lang w:bidi="ar"/>
              </w:rPr>
              <w:t>声明外部变量；</w:t>
            </w:r>
          </w:p>
          <w:p w14:paraId="10EFFD56"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）了解内部函数和外部函数；</w:t>
            </w:r>
          </w:p>
          <w:p w14:paraId="3A30ED66"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11</w:t>
            </w:r>
            <w:r>
              <w:rPr>
                <w:rFonts w:ascii="仿宋" w:eastAsia="仿宋" w:hAnsi="仿宋" w:cs="仿宋" w:hint="eastAsia"/>
                <w:color w:val="000000"/>
                <w:kern w:val="0"/>
                <w:sz w:val="24"/>
                <w:lang w:bidi="ar"/>
              </w:rPr>
              <w:t>）了解如何运行一个多文件的程序。</w:t>
            </w:r>
          </w:p>
          <w:p w14:paraId="59C14296"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7</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编译预处理</w:t>
            </w:r>
            <w:r>
              <w:rPr>
                <w:rFonts w:ascii="仿宋" w:eastAsia="仿宋" w:hAnsi="仿宋" w:cs="仿宋" w:hint="eastAsia"/>
                <w:color w:val="000000"/>
                <w:kern w:val="0"/>
                <w:sz w:val="24"/>
                <w:lang w:bidi="ar"/>
              </w:rPr>
              <w:t xml:space="preserve"> </w:t>
            </w:r>
          </w:p>
          <w:p w14:paraId="6CD41BEB" w14:textId="77777777" w:rsidR="004032EF" w:rsidRDefault="005F31B1">
            <w:pPr>
              <w:widowControl/>
              <w:rPr>
                <w:rFonts w:ascii="仿宋" w:eastAsia="仿宋" w:hAnsi="仿宋" w:cs="仿宋"/>
                <w:color w:val="000000"/>
                <w:kern w:val="0"/>
                <w:sz w:val="24"/>
                <w:lang w:bidi="ar"/>
              </w:rPr>
            </w:pPr>
            <w:r>
              <w:rPr>
                <w:rFonts w:ascii="仿宋" w:eastAsia="仿宋" w:hAnsi="仿宋" w:cs="仿宋"/>
                <w:color w:val="000000"/>
                <w:kern w:val="0"/>
                <w:sz w:val="24"/>
                <w:lang w:bidi="ar"/>
              </w:rPr>
              <w:t>（</w:t>
            </w:r>
            <w:r>
              <w:rPr>
                <w:rFonts w:ascii="仿宋" w:eastAsia="仿宋" w:hAnsi="仿宋" w:cs="仿宋"/>
                <w:color w:val="000000"/>
                <w:kern w:val="0"/>
                <w:sz w:val="24"/>
                <w:lang w:bidi="ar"/>
              </w:rPr>
              <w:t>1</w:t>
            </w:r>
            <w:r>
              <w:rPr>
                <w:rFonts w:ascii="仿宋" w:eastAsia="仿宋" w:hAnsi="仿宋" w:cs="仿宋"/>
                <w:color w:val="000000"/>
                <w:kern w:val="0"/>
                <w:sz w:val="24"/>
                <w:lang w:bidi="ar"/>
              </w:rPr>
              <w:t>）了解宏定义</w:t>
            </w:r>
            <w:r>
              <w:rPr>
                <w:rFonts w:ascii="仿宋" w:eastAsia="仿宋" w:hAnsi="仿宋" w:cs="仿宋"/>
                <w:color w:val="000000"/>
                <w:kern w:val="0"/>
                <w:sz w:val="24"/>
                <w:lang w:bidi="ar"/>
              </w:rPr>
              <w:t>――</w:t>
            </w:r>
            <w:r>
              <w:rPr>
                <w:rFonts w:ascii="仿宋" w:eastAsia="仿宋" w:hAnsi="仿宋" w:cs="仿宋"/>
                <w:color w:val="000000"/>
                <w:kern w:val="0"/>
                <w:sz w:val="24"/>
                <w:lang w:bidi="ar"/>
              </w:rPr>
              <w:t>不带参数的宏定义，带参数的宏定义；</w:t>
            </w:r>
          </w:p>
          <w:p w14:paraId="2AFC6105" w14:textId="77777777" w:rsidR="004032EF" w:rsidRDefault="005F31B1">
            <w:pPr>
              <w:widowControl/>
              <w:rPr>
                <w:rFonts w:ascii="仿宋" w:eastAsia="仿宋" w:hAnsi="仿宋" w:cs="仿宋"/>
                <w:color w:val="000000"/>
                <w:kern w:val="0"/>
                <w:sz w:val="24"/>
                <w:lang w:bidi="ar"/>
              </w:rPr>
            </w:pPr>
            <w:r>
              <w:rPr>
                <w:rFonts w:ascii="仿宋" w:eastAsia="仿宋" w:hAnsi="仿宋" w:cs="仿宋"/>
                <w:color w:val="000000"/>
                <w:kern w:val="0"/>
                <w:sz w:val="24"/>
                <w:lang w:bidi="ar"/>
              </w:rPr>
              <w:t>（</w:t>
            </w:r>
            <w:r>
              <w:rPr>
                <w:rFonts w:ascii="仿宋" w:eastAsia="仿宋" w:hAnsi="仿宋" w:cs="仿宋"/>
                <w:color w:val="000000"/>
                <w:kern w:val="0"/>
                <w:sz w:val="24"/>
                <w:lang w:bidi="ar"/>
              </w:rPr>
              <w:t>2</w:t>
            </w:r>
            <w:r>
              <w:rPr>
                <w:rFonts w:ascii="仿宋" w:eastAsia="仿宋" w:hAnsi="仿宋" w:cs="仿宋"/>
                <w:color w:val="000000"/>
                <w:kern w:val="0"/>
                <w:sz w:val="24"/>
                <w:lang w:bidi="ar"/>
              </w:rPr>
              <w:t>）了解</w:t>
            </w:r>
            <w:r>
              <w:rPr>
                <w:rFonts w:ascii="仿宋" w:eastAsia="仿宋" w:hAnsi="仿宋" w:cs="仿宋"/>
                <w:color w:val="000000"/>
                <w:kern w:val="0"/>
                <w:sz w:val="24"/>
                <w:lang w:bidi="ar"/>
              </w:rPr>
              <w:t>“</w:t>
            </w:r>
            <w:r>
              <w:rPr>
                <w:rFonts w:ascii="仿宋" w:eastAsia="仿宋" w:hAnsi="仿宋" w:cs="仿宋"/>
                <w:color w:val="000000"/>
                <w:kern w:val="0"/>
                <w:sz w:val="24"/>
                <w:lang w:bidi="ar"/>
              </w:rPr>
              <w:t>文件包含</w:t>
            </w:r>
            <w:r>
              <w:rPr>
                <w:rFonts w:ascii="仿宋" w:eastAsia="仿宋" w:hAnsi="仿宋" w:cs="仿宋"/>
                <w:color w:val="000000"/>
                <w:kern w:val="0"/>
                <w:sz w:val="24"/>
                <w:lang w:bidi="ar"/>
              </w:rPr>
              <w:t>”</w:t>
            </w:r>
            <w:r>
              <w:rPr>
                <w:rFonts w:ascii="仿宋" w:eastAsia="仿宋" w:hAnsi="仿宋" w:cs="仿宋"/>
                <w:color w:val="000000"/>
                <w:kern w:val="0"/>
                <w:sz w:val="24"/>
                <w:lang w:bidi="ar"/>
              </w:rPr>
              <w:t>处理；</w:t>
            </w:r>
          </w:p>
          <w:p w14:paraId="3160E273" w14:textId="77777777" w:rsidR="004032EF" w:rsidRDefault="005F31B1">
            <w:pPr>
              <w:widowControl/>
              <w:rPr>
                <w:rFonts w:ascii="仿宋" w:eastAsia="仿宋" w:hAnsi="仿宋" w:cs="仿宋"/>
                <w:color w:val="000000"/>
                <w:kern w:val="0"/>
                <w:sz w:val="24"/>
                <w:lang w:bidi="ar"/>
              </w:rPr>
            </w:pPr>
            <w:r>
              <w:rPr>
                <w:rFonts w:ascii="仿宋" w:eastAsia="仿宋" w:hAnsi="仿宋" w:cs="仿宋"/>
                <w:color w:val="000000"/>
                <w:kern w:val="0"/>
                <w:sz w:val="24"/>
                <w:lang w:bidi="ar"/>
              </w:rPr>
              <w:t>（</w:t>
            </w:r>
            <w:r>
              <w:rPr>
                <w:rFonts w:ascii="仿宋" w:eastAsia="仿宋" w:hAnsi="仿宋" w:cs="仿宋"/>
                <w:color w:val="000000"/>
                <w:kern w:val="0"/>
                <w:sz w:val="24"/>
                <w:lang w:bidi="ar"/>
              </w:rPr>
              <w:t>3</w:t>
            </w:r>
            <w:r>
              <w:rPr>
                <w:rFonts w:ascii="仿宋" w:eastAsia="仿宋" w:hAnsi="仿宋" w:cs="仿宋"/>
                <w:color w:val="000000"/>
                <w:kern w:val="0"/>
                <w:sz w:val="24"/>
                <w:lang w:bidi="ar"/>
              </w:rPr>
              <w:t>）了解条件编译。</w:t>
            </w:r>
          </w:p>
          <w:p w14:paraId="6092136B" w14:textId="77777777" w:rsidR="004032EF" w:rsidRDefault="005F31B1">
            <w:pPr>
              <w:widowControl/>
            </w:pPr>
            <w:r>
              <w:rPr>
                <w:rFonts w:ascii="仿宋" w:eastAsia="仿宋" w:hAnsi="仿宋" w:cs="仿宋" w:hint="eastAsia"/>
                <w:color w:val="000000"/>
                <w:kern w:val="0"/>
                <w:sz w:val="24"/>
                <w:lang w:bidi="ar"/>
              </w:rPr>
              <w:t>8</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数组</w:t>
            </w:r>
            <w:r>
              <w:rPr>
                <w:rFonts w:ascii="仿宋" w:eastAsia="仿宋" w:hAnsi="仿宋" w:cs="仿宋" w:hint="eastAsia"/>
                <w:color w:val="000000"/>
                <w:kern w:val="0"/>
                <w:sz w:val="24"/>
                <w:lang w:bidi="ar"/>
              </w:rPr>
              <w:t xml:space="preserve"> </w:t>
            </w:r>
          </w:p>
          <w:p w14:paraId="1BCFE42E" w14:textId="77777777" w:rsidR="004032EF" w:rsidRDefault="005F31B1">
            <w:pPr>
              <w:widowControl/>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）掌握一维数组和二维数组的定义、引用及初始化。</w:t>
            </w:r>
            <w:r>
              <w:rPr>
                <w:rFonts w:ascii="仿宋" w:eastAsia="仿宋" w:hAnsi="仿宋" w:cs="仿宋" w:hint="eastAsia"/>
                <w:color w:val="000000"/>
                <w:kern w:val="0"/>
                <w:sz w:val="24"/>
                <w:lang w:bidi="ar"/>
              </w:rPr>
              <w:t xml:space="preserve"> </w:t>
            </w:r>
          </w:p>
          <w:p w14:paraId="41485C0D"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）掌握字符数组，包括字符数组的定义、字符数组的初始化、字符数组的引用、字符串和字符串结束标志、字符数组的输入输出、字符串处理函数和字符数</w:t>
            </w:r>
          </w:p>
          <w:p w14:paraId="57206DA9" w14:textId="77777777" w:rsidR="004032EF" w:rsidRDefault="005F31B1">
            <w:pPr>
              <w:widowControl/>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组应用</w:t>
            </w:r>
            <w:proofErr w:type="gramEnd"/>
            <w:r>
              <w:rPr>
                <w:rFonts w:ascii="仿宋" w:eastAsia="仿宋" w:hAnsi="仿宋" w:cs="仿宋" w:hint="eastAsia"/>
                <w:color w:val="000000"/>
                <w:kern w:val="0"/>
                <w:sz w:val="24"/>
                <w:lang w:bidi="ar"/>
              </w:rPr>
              <w:t>设计。</w:t>
            </w:r>
          </w:p>
          <w:p w14:paraId="457000B9" w14:textId="77777777" w:rsidR="004032EF" w:rsidRDefault="005F31B1">
            <w:pPr>
              <w:widowControl/>
            </w:pPr>
            <w:r>
              <w:rPr>
                <w:rFonts w:ascii="仿宋" w:eastAsia="仿宋" w:hAnsi="仿宋" w:cs="仿宋" w:hint="eastAsia"/>
                <w:color w:val="000000"/>
                <w:kern w:val="0"/>
                <w:sz w:val="24"/>
                <w:lang w:bidi="ar"/>
              </w:rPr>
              <w:t>9</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指针</w:t>
            </w:r>
            <w:r>
              <w:rPr>
                <w:rFonts w:ascii="仿宋" w:eastAsia="仿宋" w:hAnsi="仿宋" w:cs="仿宋" w:hint="eastAsia"/>
                <w:color w:val="000000"/>
                <w:kern w:val="0"/>
                <w:sz w:val="24"/>
                <w:lang w:bidi="ar"/>
              </w:rPr>
              <w:t xml:space="preserve"> </w:t>
            </w:r>
          </w:p>
          <w:p w14:paraId="6CE44BD0"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）掌握地址和指针的概念；</w:t>
            </w:r>
          </w:p>
          <w:p w14:paraId="774A64E3"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）掌握变量的指针和指向变量的指针变量以及用指针变量作为函数参数；</w:t>
            </w:r>
          </w:p>
          <w:p w14:paraId="6A3483DF"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）掌握数组的指针和指向数组的指针变量；</w:t>
            </w:r>
          </w:p>
          <w:p w14:paraId="76BF0ED8"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）掌握字符串的指针和指向字符串的指针变量；</w:t>
            </w:r>
          </w:p>
          <w:p w14:paraId="4C96B6CC"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）熟悉函数的指针和指向函数的指针变量；</w:t>
            </w:r>
          </w:p>
          <w:p w14:paraId="151A599F"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6</w:t>
            </w:r>
            <w:r>
              <w:rPr>
                <w:rFonts w:ascii="仿宋" w:eastAsia="仿宋" w:hAnsi="仿宋" w:cs="仿宋" w:hint="eastAsia"/>
                <w:color w:val="000000"/>
                <w:kern w:val="0"/>
                <w:sz w:val="24"/>
                <w:lang w:bidi="ar"/>
              </w:rPr>
              <w:t>）了解返回指针值的函数；</w:t>
            </w:r>
          </w:p>
          <w:p w14:paraId="0744E500"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结构体与共用体</w:t>
            </w:r>
          </w:p>
          <w:p w14:paraId="358843D1"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）了解结构体和共用体的基本概念；</w:t>
            </w:r>
          </w:p>
          <w:p w14:paraId="1B02ED3B"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）掌握定义结构体类型变量的方法；</w:t>
            </w:r>
          </w:p>
          <w:p w14:paraId="62F2EE06"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）掌握结构体变量的引用；</w:t>
            </w:r>
          </w:p>
          <w:p w14:paraId="30942604"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4</w:t>
            </w:r>
            <w:r>
              <w:rPr>
                <w:rFonts w:ascii="仿宋" w:eastAsia="仿宋" w:hAnsi="仿宋" w:cs="仿宋" w:hint="eastAsia"/>
                <w:color w:val="000000"/>
                <w:kern w:val="0"/>
                <w:sz w:val="24"/>
                <w:lang w:bidi="ar"/>
              </w:rPr>
              <w:t>）了解结构体变量的初始化；</w:t>
            </w:r>
          </w:p>
          <w:p w14:paraId="31C8D755"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）掌握结构体数组；</w:t>
            </w:r>
          </w:p>
          <w:p w14:paraId="702364A7"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6</w:t>
            </w:r>
            <w:r>
              <w:rPr>
                <w:rFonts w:ascii="仿宋" w:eastAsia="仿宋" w:hAnsi="仿宋" w:cs="仿宋" w:hint="eastAsia"/>
                <w:color w:val="000000"/>
                <w:kern w:val="0"/>
                <w:sz w:val="24"/>
                <w:lang w:bidi="ar"/>
              </w:rPr>
              <w:t>）掌握指向结构体类型数据的指针</w:t>
            </w:r>
          </w:p>
          <w:p w14:paraId="6A186E0F"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7</w:t>
            </w:r>
            <w:r>
              <w:rPr>
                <w:rFonts w:ascii="仿宋" w:eastAsia="仿宋" w:hAnsi="仿宋" w:cs="仿宋" w:hint="eastAsia"/>
                <w:color w:val="000000"/>
                <w:kern w:val="0"/>
                <w:sz w:val="24"/>
                <w:lang w:bidi="ar"/>
              </w:rPr>
              <w:t>）掌握用指针处理链表；</w:t>
            </w:r>
          </w:p>
          <w:p w14:paraId="5680B2C8"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8</w:t>
            </w:r>
            <w:r>
              <w:rPr>
                <w:rFonts w:ascii="仿宋" w:eastAsia="仿宋" w:hAnsi="仿宋" w:cs="仿宋" w:hint="eastAsia"/>
                <w:color w:val="000000"/>
                <w:kern w:val="0"/>
                <w:sz w:val="24"/>
                <w:lang w:bidi="ar"/>
              </w:rPr>
              <w:t>）了解共用体的概念，共用体变量的引用方式，共用体类型数据的特点；</w:t>
            </w:r>
          </w:p>
          <w:p w14:paraId="41A7F443"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9</w:t>
            </w:r>
            <w:r>
              <w:rPr>
                <w:rFonts w:ascii="仿宋" w:eastAsia="仿宋" w:hAnsi="仿宋" w:cs="仿宋" w:hint="eastAsia"/>
                <w:color w:val="000000"/>
                <w:kern w:val="0"/>
                <w:sz w:val="24"/>
                <w:lang w:bidi="ar"/>
              </w:rPr>
              <w:t>）了解枚举类型；</w:t>
            </w:r>
          </w:p>
          <w:p w14:paraId="6446E95D"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w:t>
            </w: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）掌握用</w:t>
            </w:r>
            <w:r>
              <w:rPr>
                <w:rFonts w:ascii="仿宋" w:eastAsia="仿宋" w:hAnsi="仿宋" w:cs="仿宋" w:hint="eastAsia"/>
                <w:color w:val="000000"/>
                <w:kern w:val="0"/>
                <w:sz w:val="24"/>
                <w:lang w:bidi="ar"/>
              </w:rPr>
              <w:t xml:space="preserve"> typedef </w:t>
            </w:r>
            <w:r>
              <w:rPr>
                <w:rFonts w:ascii="仿宋" w:eastAsia="仿宋" w:hAnsi="仿宋" w:cs="仿宋" w:hint="eastAsia"/>
                <w:color w:val="000000"/>
                <w:kern w:val="0"/>
                <w:sz w:val="24"/>
                <w:lang w:bidi="ar"/>
              </w:rPr>
              <w:t>定义类型。</w:t>
            </w:r>
            <w:r>
              <w:rPr>
                <w:rFonts w:ascii="仿宋" w:eastAsia="仿宋" w:hAnsi="仿宋" w:cs="仿宋" w:hint="eastAsia"/>
                <w:color w:val="000000"/>
                <w:kern w:val="0"/>
                <w:sz w:val="24"/>
                <w:lang w:bidi="ar"/>
              </w:rPr>
              <w:t xml:space="preserve"> </w:t>
            </w:r>
          </w:p>
        </w:tc>
      </w:tr>
      <w:tr w:rsidR="004032EF" w14:paraId="1F96A939" w14:textId="77777777">
        <w:trPr>
          <w:trHeight w:val="869"/>
        </w:trPr>
        <w:tc>
          <w:tcPr>
            <w:tcW w:w="8522" w:type="dxa"/>
            <w:gridSpan w:val="2"/>
            <w:vAlign w:val="center"/>
          </w:tcPr>
          <w:p w14:paraId="557B8404" w14:textId="77777777" w:rsidR="004032EF" w:rsidRDefault="005F31B1">
            <w:pPr>
              <w:widowControl/>
            </w:pPr>
            <w:r>
              <w:rPr>
                <w:rFonts w:ascii="仿宋" w:eastAsia="仿宋" w:hAnsi="仿宋" w:cs="仿宋"/>
                <w:b/>
                <w:bCs/>
                <w:color w:val="000000"/>
                <w:kern w:val="0"/>
                <w:sz w:val="24"/>
                <w:lang w:bidi="ar"/>
              </w:rPr>
              <w:lastRenderedPageBreak/>
              <w:t>参考书目</w:t>
            </w:r>
            <w:r>
              <w:rPr>
                <w:rFonts w:ascii="仿宋" w:eastAsia="仿宋" w:hAnsi="仿宋" w:cs="仿宋"/>
                <w:b/>
                <w:bCs/>
                <w:color w:val="000000"/>
                <w:kern w:val="0"/>
                <w:sz w:val="24"/>
                <w:lang w:bidi="ar"/>
              </w:rPr>
              <w:t xml:space="preserve"> </w:t>
            </w:r>
          </w:p>
          <w:p w14:paraId="42CD110F" w14:textId="6E5FA22F" w:rsidR="004032EF" w:rsidRDefault="005F31B1">
            <w:pPr>
              <w:widowControl/>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C</w:t>
            </w:r>
            <w:r>
              <w:rPr>
                <w:rFonts w:ascii="仿宋" w:eastAsia="仿宋" w:hAnsi="仿宋" w:cs="仿宋" w:hint="eastAsia"/>
                <w:color w:val="000000"/>
                <w:kern w:val="0"/>
                <w:sz w:val="24"/>
                <w:lang w:bidi="ar"/>
              </w:rPr>
              <w:t>语言程序设计</w:t>
            </w:r>
            <w:r>
              <w:rPr>
                <w:rFonts w:ascii="仿宋" w:eastAsia="仿宋" w:hAnsi="仿宋" w:cs="仿宋" w:hint="eastAsia"/>
                <w:color w:val="000000"/>
                <w:kern w:val="0"/>
                <w:sz w:val="24"/>
                <w:lang w:bidi="ar"/>
              </w:rPr>
              <w:t xml:space="preserve"> </w:t>
            </w:r>
            <w:r>
              <w:rPr>
                <w:rFonts w:ascii="仿宋" w:eastAsia="仿宋" w:hAnsi="仿宋" w:cs="仿宋" w:hint="eastAsia"/>
                <w:color w:val="000000"/>
                <w:kern w:val="0"/>
                <w:sz w:val="24"/>
                <w:lang w:bidi="ar"/>
              </w:rPr>
              <w:t>第一版</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曾俊、李柳柏</w:t>
            </w:r>
            <w:r>
              <w:rPr>
                <w:rFonts w:ascii="仿宋" w:eastAsia="仿宋" w:hAnsi="仿宋" w:cs="仿宋" w:hint="eastAsia"/>
                <w:color w:val="000000"/>
                <w:kern w:val="0"/>
                <w:sz w:val="24"/>
                <w:lang w:bidi="ar"/>
              </w:rPr>
              <w:t>,</w:t>
            </w:r>
            <w:bookmarkStart w:id="0" w:name="_GoBack"/>
            <w:bookmarkEnd w:id="0"/>
            <w:r>
              <w:rPr>
                <w:rFonts w:ascii="仿宋" w:eastAsia="仿宋" w:hAnsi="仿宋" w:cs="仿宋" w:hint="eastAsia"/>
                <w:color w:val="000000"/>
                <w:kern w:val="0"/>
                <w:sz w:val="24"/>
                <w:lang w:bidi="ar"/>
              </w:rPr>
              <w:t>科学出版社</w:t>
            </w: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2023</w:t>
            </w:r>
            <w:r>
              <w:rPr>
                <w:rFonts w:ascii="仿宋" w:eastAsia="仿宋" w:hAnsi="仿宋" w:cs="仿宋" w:hint="eastAsia"/>
                <w:color w:val="000000"/>
                <w:kern w:val="0"/>
                <w:sz w:val="24"/>
                <w:lang w:bidi="ar"/>
              </w:rPr>
              <w:t>.</w:t>
            </w:r>
          </w:p>
        </w:tc>
      </w:tr>
      <w:tr w:rsidR="004032EF" w14:paraId="1166A6CF" w14:textId="77777777">
        <w:trPr>
          <w:trHeight w:val="687"/>
        </w:trPr>
        <w:tc>
          <w:tcPr>
            <w:tcW w:w="8522" w:type="dxa"/>
            <w:gridSpan w:val="2"/>
            <w:vAlign w:val="center"/>
          </w:tcPr>
          <w:p w14:paraId="73FA10C2" w14:textId="77777777" w:rsidR="004032EF" w:rsidRDefault="005F31B1">
            <w:pPr>
              <w:widowControl/>
              <w:rPr>
                <w:rFonts w:ascii="仿宋" w:eastAsia="仿宋" w:hAnsi="仿宋" w:cs="仿宋"/>
                <w:b/>
                <w:bCs/>
                <w:color w:val="000000"/>
                <w:kern w:val="0"/>
                <w:sz w:val="24"/>
                <w:lang w:bidi="ar"/>
              </w:rPr>
            </w:pPr>
            <w:r>
              <w:rPr>
                <w:rFonts w:ascii="仿宋" w:eastAsia="仿宋" w:hAnsi="仿宋" w:cs="仿宋"/>
                <w:b/>
                <w:bCs/>
                <w:color w:val="000000"/>
                <w:kern w:val="0"/>
                <w:sz w:val="24"/>
                <w:lang w:bidi="ar"/>
              </w:rPr>
              <w:t>备注</w:t>
            </w:r>
          </w:p>
          <w:p w14:paraId="78DF15C5"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本课程对各考点的能力要求一般分为三个层次，</w:t>
            </w:r>
            <w:proofErr w:type="gramStart"/>
            <w:r>
              <w:rPr>
                <w:rFonts w:ascii="仿宋" w:eastAsia="仿宋" w:hAnsi="仿宋" w:cs="仿宋" w:hint="eastAsia"/>
                <w:color w:val="000000"/>
                <w:kern w:val="0"/>
                <w:sz w:val="24"/>
                <w:lang w:bidi="ar"/>
              </w:rPr>
              <w:t>用相关</w:t>
            </w:r>
            <w:proofErr w:type="gramEnd"/>
            <w:r>
              <w:rPr>
                <w:rFonts w:ascii="仿宋" w:eastAsia="仿宋" w:hAnsi="仿宋" w:cs="仿宋" w:hint="eastAsia"/>
                <w:color w:val="000000"/>
                <w:kern w:val="0"/>
                <w:sz w:val="24"/>
                <w:lang w:bidi="ar"/>
              </w:rPr>
              <w:t>词语描述：</w:t>
            </w:r>
          </w:p>
          <w:p w14:paraId="0279EA27"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1</w:t>
            </w:r>
            <w:r>
              <w:rPr>
                <w:rFonts w:ascii="仿宋" w:eastAsia="仿宋" w:hAnsi="仿宋" w:cs="仿宋" w:hint="eastAsia"/>
                <w:color w:val="000000"/>
                <w:kern w:val="0"/>
                <w:sz w:val="24"/>
                <w:lang w:bidi="ar"/>
              </w:rPr>
              <w:t>）较低要求——了解、认识、知道；</w:t>
            </w:r>
          </w:p>
          <w:p w14:paraId="04D3A227" w14:textId="77777777" w:rsidR="004032EF" w:rsidRDefault="005F31B1">
            <w:pPr>
              <w:widowControl/>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2</w:t>
            </w:r>
            <w:r>
              <w:rPr>
                <w:rFonts w:ascii="仿宋" w:eastAsia="仿宋" w:hAnsi="仿宋" w:cs="仿宋" w:hint="eastAsia"/>
                <w:color w:val="000000"/>
                <w:kern w:val="0"/>
                <w:sz w:val="24"/>
                <w:lang w:bidi="ar"/>
              </w:rPr>
              <w:t>）一般要求——理解、熟悉、会；</w:t>
            </w:r>
          </w:p>
          <w:p w14:paraId="29FE3C48" w14:textId="77777777" w:rsidR="004032EF" w:rsidRDefault="005F31B1">
            <w:pPr>
              <w:widowControl/>
              <w:rPr>
                <w:rFonts w:ascii="仿宋" w:eastAsia="仿宋" w:hAnsi="仿宋" w:cs="仿宋"/>
                <w:b/>
                <w:bCs/>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3</w:t>
            </w:r>
            <w:r>
              <w:rPr>
                <w:rFonts w:ascii="仿宋" w:eastAsia="仿宋" w:hAnsi="仿宋" w:cs="仿宋" w:hint="eastAsia"/>
                <w:color w:val="000000"/>
                <w:kern w:val="0"/>
                <w:sz w:val="24"/>
                <w:lang w:bidi="ar"/>
              </w:rPr>
              <w:t>）较高要求——掌握、应用。</w:t>
            </w:r>
          </w:p>
        </w:tc>
      </w:tr>
    </w:tbl>
    <w:p w14:paraId="1F2A71E4" w14:textId="77777777" w:rsidR="004032EF" w:rsidRDefault="004032EF"/>
    <w:sectPr w:rsidR="004032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25FA6" w14:textId="77777777" w:rsidR="005F31B1" w:rsidRDefault="005F31B1" w:rsidP="00B17D12">
      <w:r>
        <w:separator/>
      </w:r>
    </w:p>
  </w:endnote>
  <w:endnote w:type="continuationSeparator" w:id="0">
    <w:p w14:paraId="76A56C22" w14:textId="77777777" w:rsidR="005F31B1" w:rsidRDefault="005F31B1" w:rsidP="00B1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8D1CE" w14:textId="77777777" w:rsidR="005F31B1" w:rsidRDefault="005F31B1" w:rsidP="00B17D12">
      <w:r>
        <w:separator/>
      </w:r>
    </w:p>
  </w:footnote>
  <w:footnote w:type="continuationSeparator" w:id="0">
    <w:p w14:paraId="22955863" w14:textId="77777777" w:rsidR="005F31B1" w:rsidRDefault="005F31B1" w:rsidP="00B17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k1OGZhNjRlZDliMDY2NDhjM2FhN2U4OTU3N2NkNGIifQ=="/>
  </w:docVars>
  <w:rsids>
    <w:rsidRoot w:val="27CA1E1C"/>
    <w:rsid w:val="000A17C5"/>
    <w:rsid w:val="004032EF"/>
    <w:rsid w:val="0047380B"/>
    <w:rsid w:val="004F1103"/>
    <w:rsid w:val="005F31B1"/>
    <w:rsid w:val="00761607"/>
    <w:rsid w:val="009D0B95"/>
    <w:rsid w:val="009D4F53"/>
    <w:rsid w:val="009D5BF6"/>
    <w:rsid w:val="00AF1B9C"/>
    <w:rsid w:val="00B17D12"/>
    <w:rsid w:val="00FD09C1"/>
    <w:rsid w:val="01F3041C"/>
    <w:rsid w:val="04ED41A7"/>
    <w:rsid w:val="06795E46"/>
    <w:rsid w:val="08DB07BA"/>
    <w:rsid w:val="09016473"/>
    <w:rsid w:val="1A0C7BC2"/>
    <w:rsid w:val="1C636CE0"/>
    <w:rsid w:val="1D3556E8"/>
    <w:rsid w:val="24EE1B79"/>
    <w:rsid w:val="27CA1E1C"/>
    <w:rsid w:val="31A341A1"/>
    <w:rsid w:val="3F94552F"/>
    <w:rsid w:val="40237247"/>
    <w:rsid w:val="49935F6C"/>
    <w:rsid w:val="6299798E"/>
    <w:rsid w:val="67A34CD5"/>
    <w:rsid w:val="6DA5433C"/>
    <w:rsid w:val="7085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EECE6F-6D88-430E-987D-37542774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fhl</dc:creator>
  <cp:lastModifiedBy>liu yingcheng</cp:lastModifiedBy>
  <cp:revision>8</cp:revision>
  <dcterms:created xsi:type="dcterms:W3CDTF">2024-06-27T00:59:00Z</dcterms:created>
  <dcterms:modified xsi:type="dcterms:W3CDTF">2024-09-29T05:55:00Z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34D1DE3A39B4458D89C1E1E442E18081_13</vt:lpwstr>
  </property>
</Properties>
</file>