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3B17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长江师范学院202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b/>
          <w:bCs/>
          <w:sz w:val="36"/>
          <w:szCs w:val="36"/>
        </w:rPr>
        <w:t>年全日制硕士学位研究生招生</w:t>
      </w:r>
    </w:p>
    <w:p w14:paraId="5776CBDD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考试初试自命题科目考试大纲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4394"/>
      </w:tblGrid>
      <w:tr w14:paraId="08A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60" w:type="dxa"/>
          </w:tcPr>
          <w:p w14:paraId="6C8A9415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科目名称</w:t>
            </w:r>
          </w:p>
        </w:tc>
        <w:tc>
          <w:tcPr>
            <w:tcW w:w="4394" w:type="dxa"/>
          </w:tcPr>
          <w:p w14:paraId="4E922A04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数字电子技术</w:t>
            </w:r>
          </w:p>
        </w:tc>
      </w:tr>
      <w:tr w14:paraId="512D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4A331FD5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科目代码</w:t>
            </w:r>
          </w:p>
        </w:tc>
        <w:tc>
          <w:tcPr>
            <w:tcW w:w="4394" w:type="dxa"/>
          </w:tcPr>
          <w:p w14:paraId="13EFD98B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</w:p>
        </w:tc>
      </w:tr>
      <w:tr w14:paraId="5F6E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4BD2EC14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命题方式</w:t>
            </w:r>
          </w:p>
        </w:tc>
        <w:tc>
          <w:tcPr>
            <w:tcW w:w="4394" w:type="dxa"/>
          </w:tcPr>
          <w:p w14:paraId="2991BA64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招生单位自命题</w:t>
            </w:r>
          </w:p>
        </w:tc>
      </w:tr>
      <w:tr w14:paraId="25FA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5B264F47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试卷满分</w:t>
            </w:r>
          </w:p>
        </w:tc>
        <w:tc>
          <w:tcPr>
            <w:tcW w:w="4394" w:type="dxa"/>
          </w:tcPr>
          <w:p w14:paraId="115ED8E9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150分</w:t>
            </w:r>
          </w:p>
        </w:tc>
      </w:tr>
      <w:tr w14:paraId="7637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1891A9CC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考试时间</w:t>
            </w:r>
          </w:p>
        </w:tc>
        <w:tc>
          <w:tcPr>
            <w:tcW w:w="4394" w:type="dxa"/>
          </w:tcPr>
          <w:p w14:paraId="7D4163E4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180分钟</w:t>
            </w:r>
          </w:p>
        </w:tc>
      </w:tr>
      <w:tr w14:paraId="0A7E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058BE0B5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考试方式</w:t>
            </w:r>
          </w:p>
        </w:tc>
        <w:tc>
          <w:tcPr>
            <w:tcW w:w="4394" w:type="dxa"/>
          </w:tcPr>
          <w:p w14:paraId="7FD2CF2A">
            <w:pPr>
              <w:widowControl/>
              <w:spacing w:line="400" w:lineRule="exact"/>
              <w:jc w:val="center"/>
              <w:rPr>
                <w:rStyle w:val="8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闭卷、笔试</w:t>
            </w:r>
          </w:p>
        </w:tc>
      </w:tr>
      <w:tr w14:paraId="7740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4" w:type="dxa"/>
            <w:gridSpan w:val="2"/>
          </w:tcPr>
          <w:p w14:paraId="44DE4584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试卷内容结构</w:t>
            </w:r>
          </w:p>
          <w:p w14:paraId="1B8751D1">
            <w:pPr>
              <w:spacing w:line="400" w:lineRule="exact"/>
              <w:ind w:firstLine="480" w:firstLineChars="200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概述2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；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数制与码制5%；逻辑代数基础15%；门电路5%；组合逻辑电路25%；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集成触发器5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%;时序逻辑电路30%；脉冲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产生与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整形电路5%；半导体存储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3%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；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数/模和模/数转换5%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。</w:t>
            </w:r>
          </w:p>
        </w:tc>
      </w:tr>
      <w:tr w14:paraId="727D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4" w:type="dxa"/>
            <w:gridSpan w:val="2"/>
          </w:tcPr>
          <w:p w14:paraId="2AE91EF1">
            <w:pPr>
              <w:widowControl/>
              <w:spacing w:line="40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试卷题型结构</w:t>
            </w:r>
          </w:p>
          <w:p w14:paraId="5E1B6960">
            <w:pPr>
              <w:widowControl/>
              <w:spacing w:line="400" w:lineRule="exact"/>
              <w:ind w:left="210" w:leftChars="100"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mn-Mong-CN"/>
              </w:rPr>
              <w:t>单项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选择、填空、判断40%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；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分析、设计60%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。</w:t>
            </w:r>
          </w:p>
        </w:tc>
      </w:tr>
      <w:tr w14:paraId="0AD2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4" w:type="dxa"/>
            <w:gridSpan w:val="2"/>
          </w:tcPr>
          <w:p w14:paraId="11637699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考试目标</w:t>
            </w:r>
          </w:p>
          <w:p w14:paraId="2FE87D4F">
            <w:pPr>
              <w:spacing w:line="400" w:lineRule="exact"/>
              <w:ind w:firstLine="480" w:firstLineChars="200"/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考核学生对《数字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电子技术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》课程的基本理论、基本方法的掌握及常用集成器件的运用能力。</w:t>
            </w:r>
          </w:p>
        </w:tc>
      </w:tr>
      <w:tr w14:paraId="597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4" w:type="dxa"/>
            <w:gridSpan w:val="2"/>
          </w:tcPr>
          <w:p w14:paraId="7593B169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考试内容和要求</w:t>
            </w:r>
          </w:p>
          <w:p w14:paraId="31D7137C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1.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概述</w:t>
            </w:r>
          </w:p>
          <w:p w14:paraId="46F06A1C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掌握数字信号的特点，理解现代数字系统的设计流程，了解数字系统设计的硬件载体和软件载体。</w:t>
            </w:r>
          </w:p>
          <w:p w14:paraId="6C2E2ADE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2.数制与码制</w:t>
            </w:r>
          </w:p>
          <w:p w14:paraId="1494A6AA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掌握二进制、八进制、十进制、十六进制及其转换方法，掌握常用编码及其表示十进制数的方法，二进制数的补码运算。</w:t>
            </w:r>
          </w:p>
          <w:p w14:paraId="4770F699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3.逻辑代数基础</w:t>
            </w:r>
          </w:p>
          <w:p w14:paraId="156750A1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掌握逻辑代数的逻辑运算、公式和基本定理，掌握逻辑函数的描述方法及其转换方法，最小项、最大项定义及性质，逻辑函数的两种标准形式，掌握逻辑函数的化简方法，无关项在化简逻辑</w:t>
            </w:r>
            <w:bookmarkStart w:id="0" w:name="_GoBack"/>
            <w:bookmarkEnd w:id="0"/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函数中的应用。</w:t>
            </w:r>
          </w:p>
          <w:p w14:paraId="4C0ACEF3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4.门电路</w:t>
            </w:r>
          </w:p>
          <w:p w14:paraId="70592418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掌握TTL和CMOS门电路的逻辑功能、特性、主要参数、应用及使用注意事项。</w:t>
            </w:r>
          </w:p>
          <w:p w14:paraId="073B5C5A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5.组合逻辑电路</w:t>
            </w:r>
          </w:p>
          <w:p w14:paraId="75F530CA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掌握组合逻辑电路的特点、分析方法和设计方法；掌握常用集成组合逻辑器件（编码器、译码器、数据选择器、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数据分配器、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加法器、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数值比较器等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）的逻辑功能及使用方法（会读功能表、掌握扩展功能的接法和附加控制端的各种应用，用于组合逻辑电路设计的原理等）。了解组合逻辑电路中的冒险现象。</w:t>
            </w:r>
          </w:p>
          <w:p w14:paraId="7C902E2F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6.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集成触发器</w:t>
            </w:r>
          </w:p>
          <w:p w14:paraId="5AE31FB0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掌握锁存器、触发器的分类和逻辑功能，重点掌握边沿型触发器的特点和应用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，了解触发器之间的转换方法。</w:t>
            </w:r>
          </w:p>
          <w:p w14:paraId="392DDE01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7.时序逻辑电路</w:t>
            </w:r>
          </w:p>
          <w:p w14:paraId="427C0159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掌握时序电路的特点、描述方法和分析方法；掌握同步时序电路的分析与设计方法；掌握常见中规模时序逻辑电路(寄存器、计数器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等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)的逻辑功能和使用方法（会读功能表，掌握扩展接法及任意进制计数器、序列信号发生器的构成方法）。</w:t>
            </w:r>
          </w:p>
          <w:p w14:paraId="4C3F465B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8.脉冲产生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与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整形电路</w:t>
            </w:r>
          </w:p>
          <w:p w14:paraId="0CDABF33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掌握5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55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定时器的工作原理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，掌握用555定时器构成的施密特触发器、单稳态触发器和多谐振荡器等脉冲电路的工作原理、波形分析及主要参数的估算。</w:t>
            </w:r>
          </w:p>
          <w:p w14:paraId="7E5E34D7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9.半导体存储电路</w:t>
            </w:r>
          </w:p>
          <w:p w14:paraId="2291AD86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存储器的分类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每种存储器的基本工作原理和主要特点，存储器扩展容量的接法，理解用存储器实现组合逻辑函数的原理和方法。</w:t>
            </w:r>
          </w:p>
          <w:p w14:paraId="0C8C56D5">
            <w:pPr>
              <w:spacing w:line="400" w:lineRule="exact"/>
              <w:ind w:firstLine="48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10.数/模和模/数转换</w:t>
            </w:r>
          </w:p>
          <w:p w14:paraId="4401B774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了解D/A、A/D转换器的功能及主要参数，主要D/A转换器（权电阻网络型、倒T形电阻网络型、权电流型）的工作原理、主要参数分析；主要A/D转换器（并联比较型、反馈比较型）的基本工作原理，性能的比较（转换速度、电路复杂程度、性能的稳定性），D/A和A/D转换器的转换精度和转换速度的表示方法，影响精度和速度的因素。</w:t>
            </w:r>
          </w:p>
        </w:tc>
      </w:tr>
      <w:tr w14:paraId="3554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4" w:type="dxa"/>
            <w:gridSpan w:val="2"/>
          </w:tcPr>
          <w:p w14:paraId="1C3DD29F">
            <w:pPr>
              <w:spacing w:line="400" w:lineRule="exac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参考书目</w:t>
            </w:r>
          </w:p>
          <w:p w14:paraId="67DFD0FC">
            <w:pPr>
              <w:spacing w:line="400" w:lineRule="exact"/>
              <w:ind w:firstLine="480" w:firstLineChars="200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《数字逻辑设计基础》（第二版），何建新，高等教育出版社，2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019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mn-Mong-CN"/>
              </w:rPr>
              <w:t>.</w:t>
            </w:r>
          </w:p>
        </w:tc>
      </w:tr>
      <w:tr w14:paraId="731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4" w:type="dxa"/>
            <w:gridSpan w:val="2"/>
          </w:tcPr>
          <w:p w14:paraId="139762DF">
            <w:pP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  <w:t>备注</w:t>
            </w:r>
          </w:p>
          <w:p w14:paraId="73FA10C2">
            <w:pPr>
              <w:widowControl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  <w:p w14:paraId="78DF15C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本课程对各考点的能力要求一般分为三个层次，用相关词语描述：</w:t>
            </w:r>
          </w:p>
          <w:p w14:paraId="0279EA2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（1）较低要求——了解、认识、知道；</w:t>
            </w:r>
          </w:p>
          <w:p w14:paraId="04D3A22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（2）一般要求——理解、熟悉、会；</w:t>
            </w:r>
          </w:p>
          <w:p w14:paraId="49F0F510">
            <w:pP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（3）较高要求——掌握、应用。</w:t>
            </w:r>
          </w:p>
        </w:tc>
      </w:tr>
    </w:tbl>
    <w:p w14:paraId="147E6F17"/>
    <w:p w14:paraId="0FF75E94"/>
    <w:p w14:paraId="3F499B6A"/>
    <w:p w14:paraId="580875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OGZhNjRlZDliMDY2NDhjM2FhN2U4OTU3N2NkNGIifQ=="/>
  </w:docVars>
  <w:rsids>
    <w:rsidRoot w:val="00A52AFD"/>
    <w:rsid w:val="00006E6F"/>
    <w:rsid w:val="000626E7"/>
    <w:rsid w:val="00097530"/>
    <w:rsid w:val="001025A8"/>
    <w:rsid w:val="00113800"/>
    <w:rsid w:val="001179E5"/>
    <w:rsid w:val="00127839"/>
    <w:rsid w:val="00145C6D"/>
    <w:rsid w:val="001C1143"/>
    <w:rsid w:val="00201677"/>
    <w:rsid w:val="00227BB2"/>
    <w:rsid w:val="00247199"/>
    <w:rsid w:val="00264622"/>
    <w:rsid w:val="00264C3C"/>
    <w:rsid w:val="0028162D"/>
    <w:rsid w:val="002B4A25"/>
    <w:rsid w:val="002E5864"/>
    <w:rsid w:val="003D01FF"/>
    <w:rsid w:val="004111BA"/>
    <w:rsid w:val="00436328"/>
    <w:rsid w:val="004C69DA"/>
    <w:rsid w:val="004D4CB9"/>
    <w:rsid w:val="004F4FA5"/>
    <w:rsid w:val="00503E6D"/>
    <w:rsid w:val="005057A6"/>
    <w:rsid w:val="005317CA"/>
    <w:rsid w:val="00546E84"/>
    <w:rsid w:val="0056688C"/>
    <w:rsid w:val="0057231D"/>
    <w:rsid w:val="00576CEF"/>
    <w:rsid w:val="005A2DA5"/>
    <w:rsid w:val="005F39D2"/>
    <w:rsid w:val="00627667"/>
    <w:rsid w:val="00676EEA"/>
    <w:rsid w:val="0068319B"/>
    <w:rsid w:val="006932E7"/>
    <w:rsid w:val="006959AB"/>
    <w:rsid w:val="00695AE0"/>
    <w:rsid w:val="006E4F73"/>
    <w:rsid w:val="007730DA"/>
    <w:rsid w:val="00787CDD"/>
    <w:rsid w:val="007D475A"/>
    <w:rsid w:val="007E62F8"/>
    <w:rsid w:val="008051B4"/>
    <w:rsid w:val="00807292"/>
    <w:rsid w:val="00847986"/>
    <w:rsid w:val="008C0797"/>
    <w:rsid w:val="008D60D0"/>
    <w:rsid w:val="008F347A"/>
    <w:rsid w:val="00913723"/>
    <w:rsid w:val="00930A69"/>
    <w:rsid w:val="009C3FD7"/>
    <w:rsid w:val="00A0325F"/>
    <w:rsid w:val="00A45947"/>
    <w:rsid w:val="00A51663"/>
    <w:rsid w:val="00A52AFD"/>
    <w:rsid w:val="00A554B5"/>
    <w:rsid w:val="00A61925"/>
    <w:rsid w:val="00A8035F"/>
    <w:rsid w:val="00A82913"/>
    <w:rsid w:val="00AA32E3"/>
    <w:rsid w:val="00AA6891"/>
    <w:rsid w:val="00AC7A99"/>
    <w:rsid w:val="00B04F3D"/>
    <w:rsid w:val="00B949F9"/>
    <w:rsid w:val="00BA0E49"/>
    <w:rsid w:val="00BA5BEC"/>
    <w:rsid w:val="00BC121C"/>
    <w:rsid w:val="00BE10EA"/>
    <w:rsid w:val="00BF7CB8"/>
    <w:rsid w:val="00C10338"/>
    <w:rsid w:val="00C61616"/>
    <w:rsid w:val="00C7783F"/>
    <w:rsid w:val="00C92E76"/>
    <w:rsid w:val="00CD00EA"/>
    <w:rsid w:val="00D11772"/>
    <w:rsid w:val="00D1418A"/>
    <w:rsid w:val="00D23453"/>
    <w:rsid w:val="00D8160A"/>
    <w:rsid w:val="00D87E85"/>
    <w:rsid w:val="00DB15BF"/>
    <w:rsid w:val="00DD5C3D"/>
    <w:rsid w:val="00DF6E1A"/>
    <w:rsid w:val="00DF7426"/>
    <w:rsid w:val="00E22A07"/>
    <w:rsid w:val="00E245CB"/>
    <w:rsid w:val="00E96B46"/>
    <w:rsid w:val="00F00DDC"/>
    <w:rsid w:val="00F14265"/>
    <w:rsid w:val="00F20990"/>
    <w:rsid w:val="00F3036E"/>
    <w:rsid w:val="00F5448C"/>
    <w:rsid w:val="00F90480"/>
    <w:rsid w:val="00FA273C"/>
    <w:rsid w:val="00FC1D20"/>
    <w:rsid w:val="183C5B38"/>
    <w:rsid w:val="428A77D6"/>
    <w:rsid w:val="55B7686F"/>
    <w:rsid w:val="5D01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style01"/>
    <w:basedOn w:val="6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1196</Words>
  <Characters>1257</Characters>
  <Lines>8</Lines>
  <Paragraphs>2</Paragraphs>
  <TotalTime>9</TotalTime>
  <ScaleCrop>false</ScaleCrop>
  <LinksUpToDate>false</LinksUpToDate>
  <CharactersWithSpaces>1257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2024-06-28T01:59:00Z</dcterms:created>
  <dc:creator>YWJ-PC</dc:creator>
  <cp:lastModifiedBy>随虎</cp:lastModifiedBy>
  <dcterms:modified xsi:type="dcterms:W3CDTF">2024-09-29T02:04:57Z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41AB553029D345908438E1C353A2DBF1_12</vt:lpwstr>
  </property>
</Properties>
</file>