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A0113D" w14:textId="77777777" w:rsidR="007F4FC5" w:rsidRDefault="007F4FC5">
      <w:pPr>
        <w:pStyle w:val="a5"/>
        <w:kinsoku w:val="0"/>
        <w:overflowPunct w:val="0"/>
        <w:rPr>
          <w:rFonts w:ascii="Times New Roman" w:cs="Times New Roman" w:hint="default"/>
          <w:sz w:val="20"/>
          <w:szCs w:val="20"/>
        </w:rPr>
      </w:pPr>
    </w:p>
    <w:p w14:paraId="23C23BB6" w14:textId="77777777" w:rsidR="007F4FC5" w:rsidRDefault="00CA5024">
      <w:pPr>
        <w:jc w:val="center"/>
        <w:rPr>
          <w:rFonts w:ascii="Times New Roman" w:eastAsia="黑体" w:cs="Times New Roman" w:hint="default"/>
          <w:b/>
          <w:sz w:val="32"/>
          <w:szCs w:val="32"/>
        </w:rPr>
      </w:pPr>
      <w:r>
        <w:rPr>
          <w:rFonts w:ascii="Times New Roman" w:eastAsia="黑体" w:cs="Times New Roman"/>
          <w:b/>
          <w:sz w:val="32"/>
          <w:szCs w:val="32"/>
        </w:rPr>
        <w:t>《</w:t>
      </w:r>
      <w:r w:rsidR="00621D53">
        <w:rPr>
          <w:rFonts w:ascii="Times New Roman" w:eastAsia="黑体" w:cs="Times New Roman"/>
          <w:b/>
          <w:sz w:val="32"/>
          <w:szCs w:val="32"/>
        </w:rPr>
        <w:t>电路与电子技术</w:t>
      </w:r>
      <w:r>
        <w:rPr>
          <w:rFonts w:ascii="Times New Roman" w:eastAsia="黑体" w:cs="Times New Roman"/>
          <w:b/>
          <w:sz w:val="32"/>
          <w:szCs w:val="32"/>
        </w:rPr>
        <w:t>》课程教学大纲</w:t>
      </w:r>
    </w:p>
    <w:p w14:paraId="6D7973FB" w14:textId="77777777" w:rsidR="007F4FC5" w:rsidRDefault="00CA5024">
      <w:pPr>
        <w:snapToGrid w:val="0"/>
        <w:spacing w:line="360" w:lineRule="auto"/>
        <w:rPr>
          <w:rFonts w:ascii="Times New Roman" w:eastAsia="明黑等宽" w:cs="Times New Roman" w:hint="default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49"/>
        <w:gridCol w:w="1385"/>
        <w:gridCol w:w="1242"/>
        <w:gridCol w:w="685"/>
        <w:gridCol w:w="500"/>
        <w:gridCol w:w="726"/>
        <w:gridCol w:w="1415"/>
      </w:tblGrid>
      <w:tr w:rsidR="007F4FC5" w14:paraId="1DE06522" w14:textId="77777777">
        <w:trPr>
          <w:trHeight w:val="381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34D3B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796C3BF" w14:textId="77777777" w:rsidR="007F4FC5" w:rsidRDefault="00621D5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电路与电子技术</w:t>
            </w:r>
          </w:p>
        </w:tc>
      </w:tr>
      <w:tr w:rsidR="007F4FC5" w14:paraId="69CFBD98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48EA9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231C3E9" w14:textId="77777777" w:rsidR="007F4FC5" w:rsidRPr="00621D53" w:rsidRDefault="00621D53" w:rsidP="00621D53">
            <w:pPr>
              <w:snapToGrid w:val="0"/>
              <w:spacing w:line="400" w:lineRule="exact"/>
              <w:jc w:val="center"/>
              <w:rPr>
                <w:rFonts w:hAnsi="宋体" w:hint="default"/>
                <w:kern w:val="2"/>
                <w:sz w:val="21"/>
                <w:szCs w:val="21"/>
                <w:lang w:bidi="ar"/>
              </w:rPr>
            </w:pPr>
            <w:r w:rsidRPr="00621D53">
              <w:rPr>
                <w:rFonts w:hAnsi="宋体"/>
                <w:kern w:val="2"/>
                <w:sz w:val="21"/>
                <w:szCs w:val="21"/>
                <w:lang w:bidi="ar"/>
              </w:rPr>
              <w:t>Circuits and Electronics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A35854F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247DC01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7F4FC5" w14:paraId="2E12DD65" w14:textId="77777777">
        <w:trPr>
          <w:trHeight w:val="77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96900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E1DB6" w14:textId="77777777" w:rsidR="007F4FC5" w:rsidRDefault="000102F6" w:rsidP="00621D5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101120</w:t>
            </w:r>
            <w:r w:rsidR="00621D53">
              <w:rPr>
                <w:rFonts w:ascii="Times New Roman" w:cs="Times New Roman"/>
                <w:b/>
                <w:kern w:val="2"/>
                <w:sz w:val="21"/>
                <w:szCs w:val="21"/>
              </w:rPr>
              <w:t>72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369A7E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1C9A4" w14:textId="77777777" w:rsidR="007F4FC5" w:rsidRDefault="000102F6" w:rsidP="00621D5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1416A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BA75920" w14:textId="77777777" w:rsidR="007F4FC5" w:rsidRDefault="00621D53" w:rsidP="00621D5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48</w:t>
            </w:r>
            <w:r w:rsidR="000102F6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（含实践</w:t>
            </w:r>
            <w:r w:rsidR="000102F6"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="000102F6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7F4FC5" w14:paraId="048CE148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42B15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591BC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14A48941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公共基础课程</w:t>
            </w:r>
          </w:p>
          <w:p w14:paraId="07323FAF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2DC1D17A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7F8DF1EF" w14:textId="77777777" w:rsidR="007F4FC5" w:rsidRDefault="00CA5024">
            <w:pPr>
              <w:snapToGrid w:val="0"/>
              <w:spacing w:line="400" w:lineRule="exact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75C02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E167B4" w14:textId="77777777" w:rsidR="007F4FC5" w:rsidRDefault="00CA5024">
            <w:pPr>
              <w:snapToGrid w:val="0"/>
              <w:spacing w:line="400" w:lineRule="exact"/>
              <w:jc w:val="center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必修</w:t>
            </w:r>
          </w:p>
          <w:p w14:paraId="34546053" w14:textId="77777777" w:rsidR="007F4FC5" w:rsidRDefault="00CA5024">
            <w:pPr>
              <w:snapToGrid w:val="0"/>
              <w:spacing w:line="400" w:lineRule="exact"/>
              <w:jc w:val="center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□选修</w:t>
            </w:r>
          </w:p>
          <w:p w14:paraId="2400146A" w14:textId="77777777" w:rsidR="007F4FC5" w:rsidRDefault="00CA5024">
            <w:pPr>
              <w:snapToGrid w:val="0"/>
              <w:spacing w:line="400" w:lineRule="exact"/>
              <w:jc w:val="center"/>
              <w:rPr>
                <w:rFonts w:hAnsi="宋体" w:hint="default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1BEC31" w14:textId="77777777" w:rsidR="007F4FC5" w:rsidRDefault="00CA5024">
            <w:pPr>
              <w:snapToGrid w:val="0"/>
              <w:spacing w:line="400" w:lineRule="exact"/>
              <w:jc w:val="center"/>
              <w:rPr>
                <w:rFonts w:hAnsi="宋体" w:hint="default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440EACA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□线上</w:t>
            </w:r>
          </w:p>
          <w:p w14:paraId="797C4329" w14:textId="77777777" w:rsidR="007F4FC5" w:rsidRDefault="000102F6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 w:rsidR="00CA5024">
              <w:rPr>
                <w:rFonts w:hAnsi="宋体"/>
                <w:kern w:val="2"/>
                <w:sz w:val="21"/>
                <w:szCs w:val="21"/>
                <w:lang w:bidi="ar"/>
              </w:rPr>
              <w:t>线下</w:t>
            </w:r>
          </w:p>
          <w:p w14:paraId="2F297ECC" w14:textId="77777777" w:rsidR="007F4FC5" w:rsidRDefault="000102F6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</w:t>
            </w:r>
            <w:r w:rsidR="00CA5024">
              <w:rPr>
                <w:rFonts w:hAnsi="宋体"/>
                <w:kern w:val="2"/>
                <w:sz w:val="21"/>
                <w:szCs w:val="21"/>
                <w:lang w:bidi="ar"/>
              </w:rPr>
              <w:t>线上线下混合式</w:t>
            </w:r>
          </w:p>
          <w:p w14:paraId="65F2182C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□社会实践</w:t>
            </w:r>
          </w:p>
          <w:p w14:paraId="13963571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7F4FC5" w14:paraId="1C6C23D8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B4799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4E67426" w14:textId="77777777" w:rsidR="007F4FC5" w:rsidRDefault="00CA5024">
            <w:pPr>
              <w:snapToGrid w:val="0"/>
              <w:spacing w:line="400" w:lineRule="exact"/>
              <w:rPr>
                <w:rFonts w:hAnsi="宋体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闭卷  □开卷  □课程论文 □课程作品  □汇报展示  □报告  </w:t>
            </w:r>
          </w:p>
          <w:p w14:paraId="7802BF27" w14:textId="77777777" w:rsidR="007F4FC5" w:rsidRDefault="00CA5024">
            <w:pPr>
              <w:snapToGrid w:val="0"/>
              <w:spacing w:line="400" w:lineRule="exact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□课堂表现  □阶段性测试  □平时作业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hAnsi="宋体"/>
                <w:sz w:val="21"/>
                <w:szCs w:val="21"/>
                <w:lang w:bidi="ar"/>
              </w:rPr>
              <w:t>其他 （可多选）</w:t>
            </w:r>
          </w:p>
        </w:tc>
      </w:tr>
      <w:tr w:rsidR="007F4FC5" w14:paraId="2E3600D2" w14:textId="77777777">
        <w:trPr>
          <w:trHeight w:val="698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7E5DD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2A4BAA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5A6AE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45F826AB" w14:textId="77777777" w:rsidR="007F4FC5" w:rsidRDefault="00CA5024">
            <w:pPr>
              <w:snapToGrid w:val="0"/>
              <w:spacing w:line="400" w:lineRule="exact"/>
              <w:jc w:val="both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BF05692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物联网工程</w:t>
            </w:r>
          </w:p>
        </w:tc>
      </w:tr>
      <w:tr w:rsidR="007F4FC5" w14:paraId="0C5E4D77" w14:textId="77777777">
        <w:trPr>
          <w:trHeight w:val="55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CA53B3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9EAF2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物联网工程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B7157C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4C03280" w14:textId="77777777" w:rsidR="007F4FC5" w:rsidRDefault="00CA5024" w:rsidP="00621D5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第</w:t>
            </w:r>
            <w:r w:rsidR="00621D53"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学期</w:t>
            </w:r>
          </w:p>
        </w:tc>
      </w:tr>
      <w:tr w:rsidR="007F4FC5" w14:paraId="32E5E70D" w14:textId="77777777">
        <w:trPr>
          <w:trHeight w:val="337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CE968A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1EA79" w14:textId="77777777" w:rsidR="007F4FC5" w:rsidRDefault="000102F6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洪刚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D0297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0994482" w14:textId="77777777" w:rsidR="007F4FC5" w:rsidRDefault="00621D53" w:rsidP="00621D5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袁伟青，</w:t>
            </w:r>
            <w:r w:rsidR="000102F6">
              <w:rPr>
                <w:rFonts w:ascii="Times New Roman" w:cs="Times New Roman"/>
                <w:sz w:val="21"/>
                <w:szCs w:val="21"/>
              </w:rPr>
              <w:t>曾广朴，罗跃国</w:t>
            </w:r>
          </w:p>
        </w:tc>
      </w:tr>
      <w:tr w:rsidR="007F4FC5" w14:paraId="776D74E0" w14:textId="77777777">
        <w:trPr>
          <w:trHeight w:val="49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D9D90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8F26DDD" w14:textId="77777777" w:rsidR="007F4FC5" w:rsidRDefault="00621D53">
            <w:pPr>
              <w:snapToGrid w:val="0"/>
              <w:spacing w:line="400" w:lineRule="exact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数字逻辑</w:t>
            </w:r>
          </w:p>
        </w:tc>
      </w:tr>
      <w:tr w:rsidR="007F4FC5" w14:paraId="06B2D4A8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99B0E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02E2E4C" w14:textId="77777777" w:rsidR="007F4FC5" w:rsidRPr="000102F6" w:rsidRDefault="00621D53" w:rsidP="0020227F">
            <w:pPr>
              <w:pStyle w:val="ab"/>
              <w:spacing w:before="0" w:beforeAutospacing="0" w:after="0" w:afterAutospacing="0" w:line="220" w:lineRule="atLeast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嵌入式系统</w:t>
            </w:r>
          </w:p>
        </w:tc>
      </w:tr>
      <w:tr w:rsidR="007F4FC5" w14:paraId="08499CB5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4E99B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CD2A67C" w14:textId="77777777" w:rsidR="007F4FC5" w:rsidRPr="001823D7" w:rsidRDefault="001823D7" w:rsidP="001823D7">
            <w:pPr>
              <w:snapToGrid w:val="0"/>
              <w:spacing w:line="400" w:lineRule="exact"/>
              <w:jc w:val="both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电路与电子技术（第二版）</w:t>
            </w: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[M]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.</w:t>
            </w: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 xml:space="preserve"> 北京：高等教育出版社,201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</w:tr>
      <w:tr w:rsidR="007F4FC5" w14:paraId="3E0F46D7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D89B0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167CA11" w14:textId="77777777" w:rsidR="000102F6" w:rsidRPr="000102F6" w:rsidRDefault="000102F6" w:rsidP="000102F6">
            <w:pPr>
              <w:pStyle w:val="ab"/>
              <w:spacing w:before="0" w:beforeAutospacing="0" w:after="0" w:afterAutospacing="0" w:line="220" w:lineRule="atLeast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1.李晓明.电路与电子技术[M].北京：高等教育出版社,2014</w:t>
            </w:r>
          </w:p>
          <w:p w14:paraId="25BFB4F3" w14:textId="77777777" w:rsidR="000102F6" w:rsidRPr="000102F6" w:rsidRDefault="000102F6" w:rsidP="000102F6">
            <w:pPr>
              <w:pStyle w:val="ab"/>
              <w:spacing w:before="0" w:beforeAutospacing="0" w:after="0" w:afterAutospacing="0" w:line="220" w:lineRule="atLeast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2.</w:t>
            </w:r>
            <w:hyperlink r:id="rId9" w:tgtFrame="_blank" w:history="1">
              <w:r w:rsidRPr="000102F6">
                <w:rPr>
                  <w:color w:val="333333"/>
                  <w:sz w:val="21"/>
                  <w:szCs w:val="21"/>
                  <w:shd w:val="clear" w:color="auto" w:fill="FFFFFF"/>
                </w:rPr>
                <w:t>杨春玲</w:t>
              </w:r>
            </w:hyperlink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，</w:t>
            </w:r>
            <w:hyperlink r:id="rId10" w:tgtFrame="_blank" w:history="1">
              <w:r w:rsidRPr="000102F6">
                <w:rPr>
                  <w:color w:val="333333"/>
                  <w:sz w:val="21"/>
                  <w:szCs w:val="21"/>
                  <w:shd w:val="clear" w:color="auto" w:fill="FFFFFF"/>
                </w:rPr>
                <w:t>王淑娟</w:t>
              </w:r>
            </w:hyperlink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.数字电子技术基础（第2版）[M].北京：高等教育出版社,2015</w:t>
            </w:r>
          </w:p>
          <w:p w14:paraId="468D840A" w14:textId="77777777" w:rsidR="007F4FC5" w:rsidRPr="000102F6" w:rsidRDefault="000102F6" w:rsidP="000102F6">
            <w:pPr>
              <w:pStyle w:val="ab"/>
              <w:spacing w:before="0" w:beforeAutospacing="0" w:after="0" w:afterAutospacing="0" w:line="220" w:lineRule="atLeast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3.</w:t>
            </w:r>
            <w:hyperlink r:id="rId11" w:tgtFrame="_blank" w:history="1">
              <w:r w:rsidRPr="000102F6">
                <w:rPr>
                  <w:color w:val="333333"/>
                  <w:sz w:val="21"/>
                  <w:szCs w:val="21"/>
                  <w:shd w:val="clear" w:color="auto" w:fill="FFFFFF"/>
                </w:rPr>
                <w:t>康华光</w:t>
              </w:r>
            </w:hyperlink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.电子技术基础数字部分[M].北京：高等教育出版社,2009</w:t>
            </w:r>
          </w:p>
        </w:tc>
      </w:tr>
      <w:tr w:rsidR="007F4FC5" w14:paraId="5AFCC20A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D881C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6FB8A7D" w14:textId="77777777" w:rsidR="007F4FC5" w:rsidRPr="000102F6" w:rsidRDefault="000102F6" w:rsidP="000102F6">
            <w:pPr>
              <w:pStyle w:val="ab"/>
              <w:spacing w:before="0" w:beforeAutospacing="0" w:after="0" w:afterAutospacing="0" w:line="220" w:lineRule="atLeast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超星学习通（课程课件、</w:t>
            </w:r>
            <w:r w:rsidR="00187013">
              <w:rPr>
                <w:color w:val="333333"/>
                <w:sz w:val="21"/>
                <w:szCs w:val="21"/>
                <w:shd w:val="clear" w:color="auto" w:fill="FFFFFF"/>
              </w:rPr>
              <w:t>章节</w:t>
            </w: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作业和</w:t>
            </w:r>
            <w:r w:rsidR="00187013">
              <w:rPr>
                <w:color w:val="333333"/>
                <w:sz w:val="21"/>
                <w:szCs w:val="21"/>
                <w:shd w:val="clear" w:color="auto" w:fill="FFFFFF"/>
              </w:rPr>
              <w:t>试</w:t>
            </w:r>
            <w:r w:rsidRPr="000102F6">
              <w:rPr>
                <w:color w:val="333333"/>
                <w:sz w:val="21"/>
                <w:szCs w:val="21"/>
                <w:shd w:val="clear" w:color="auto" w:fill="FFFFFF"/>
              </w:rPr>
              <w:t>题库）</w:t>
            </w:r>
          </w:p>
        </w:tc>
      </w:tr>
      <w:tr w:rsidR="007F4FC5" w14:paraId="70F3ED0C" w14:textId="77777777" w:rsidTr="00B72664">
        <w:trPr>
          <w:trHeight w:val="274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CD14D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9E63E61" w14:textId="77777777" w:rsidR="00B72664" w:rsidRDefault="00B72664" w:rsidP="00B72664">
            <w:pPr>
              <w:pStyle w:val="ab"/>
              <w:spacing w:before="0" w:beforeAutospacing="0" w:after="0" w:afterAutospacing="0" w:line="220" w:lineRule="atLeast"/>
              <w:ind w:firstLineChars="171" w:firstLine="359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 w:rsidRPr="00B72664">
              <w:rPr>
                <w:color w:val="333333"/>
                <w:sz w:val="21"/>
                <w:szCs w:val="21"/>
                <w:shd w:val="clear" w:color="auto" w:fill="FFFFFF"/>
              </w:rPr>
              <w:t>电路与电子技术是高等学校本科物联网工程专业重要的专业基础课。本课程主要由2大部分组成：电路分析、模拟电子技术。具体包括电路基础知识、半导体器件的特性、放大电路、集成运放的应用等内容。通过本课程的学习，学生应该掌握电路与电子器件的基本理论、各种典型电路的工作原理、分析方法及其应用，获得电工与电子技术必要的基本理论、基本知识和基本实验技能，为后续其他课程的深入学习打下基础。课程通过实验使学生获得感性认识，验证和巩固所学的基本理论，加强对基本概念和基本定理的理解；学会观察实验现象，记录和处理实验数据，分析实验结果。学生能够开阔电路电子技术领域视野，具有不断学习适应数字社会和电子技术行业竞争的意识</w:t>
            </w:r>
          </w:p>
        </w:tc>
      </w:tr>
    </w:tbl>
    <w:p w14:paraId="58D9CF15" w14:textId="77777777" w:rsidR="007F4FC5" w:rsidRDefault="007F4FC5">
      <w:pPr>
        <w:snapToGrid w:val="0"/>
        <w:spacing w:line="360" w:lineRule="auto"/>
        <w:rPr>
          <w:rFonts w:ascii="Times New Roman" w:eastAsia="黑体" w:cs="Times New Roman" w:hint="default"/>
          <w:b/>
          <w:sz w:val="28"/>
          <w:szCs w:val="28"/>
        </w:rPr>
      </w:pPr>
    </w:p>
    <w:p w14:paraId="36EA3DDC" w14:textId="77777777" w:rsidR="007F4FC5" w:rsidRDefault="00CA5024">
      <w:pPr>
        <w:snapToGrid w:val="0"/>
        <w:spacing w:line="360" w:lineRule="auto"/>
        <w:rPr>
          <w:rFonts w:ascii="Times New Roman" w:cs="Times New Roman" w:hint="default"/>
          <w:b/>
          <w:sz w:val="21"/>
          <w:szCs w:val="21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二、课程目标</w:t>
      </w:r>
    </w:p>
    <w:p w14:paraId="5353E39B" w14:textId="599EFD7B" w:rsidR="007F4FC5" w:rsidRDefault="00CA5024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 </w:t>
      </w:r>
      <w:r w:rsidR="00505091">
        <w:rPr>
          <w:rFonts w:ascii="Times New Roman" w:cs="Times New Roman" w:hint="default"/>
          <w:b/>
          <w:sz w:val="21"/>
          <w:szCs w:val="21"/>
        </w:rPr>
        <w:t>2</w:t>
      </w:r>
      <w:r w:rsidR="00505091">
        <w:rPr>
          <w:rFonts w:ascii="Times New Roman" w:cs="Times New Roman"/>
          <w:b/>
          <w:sz w:val="21"/>
          <w:szCs w:val="21"/>
        </w:rPr>
        <w:t>-</w:t>
      </w:r>
      <w:r>
        <w:rPr>
          <w:rFonts w:ascii="Times New Roman" w:cs="Times New Roman" w:hint="default"/>
          <w:b/>
          <w:sz w:val="21"/>
          <w:szCs w:val="21"/>
        </w:rPr>
        <w:t xml:space="preserve">1  </w:t>
      </w:r>
      <w:r>
        <w:rPr>
          <w:rFonts w:ascii="Times New Roman" w:cs="Times New Roman"/>
          <w:b/>
          <w:sz w:val="21"/>
          <w:szCs w:val="21"/>
        </w:rPr>
        <w:t>课程目标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936"/>
      </w:tblGrid>
      <w:tr w:rsidR="007F4FC5" w14:paraId="6A55AAC0" w14:textId="77777777">
        <w:trPr>
          <w:trHeight w:hRule="exact" w:val="37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4FA479" w14:textId="77777777" w:rsidR="007F4FC5" w:rsidRDefault="00CA502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6596C5" w14:textId="77777777" w:rsidR="007F4FC5" w:rsidRDefault="00CA502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7F4FC5" w14:paraId="260805A3" w14:textId="77777777" w:rsidTr="00605A5B">
        <w:trPr>
          <w:trHeight w:hRule="exact" w:val="201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487E0" w14:textId="77777777" w:rsidR="007F4FC5" w:rsidRDefault="00CA502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5D8D71" w14:textId="77777777" w:rsidR="007F4FC5" w:rsidRDefault="00CF7288" w:rsidP="00621D5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5D1">
              <w:rPr>
                <w:rFonts w:ascii="Times" w:hAnsi="Times" w:cs="Times"/>
                <w:szCs w:val="21"/>
              </w:rPr>
              <w:t>掌握</w:t>
            </w:r>
            <w:r w:rsidR="00621D53">
              <w:rPr>
                <w:rFonts w:ascii="Times" w:hAnsi="Times" w:cs="Times"/>
                <w:szCs w:val="21"/>
              </w:rPr>
              <w:t>电路和</w:t>
            </w:r>
            <w:r w:rsidRPr="006125D1">
              <w:rPr>
                <w:rFonts w:ascii="Times" w:hAnsi="Times" w:cs="Times"/>
                <w:szCs w:val="21"/>
              </w:rPr>
              <w:t>电子的基本理论、基本知识和基本技能</w:t>
            </w:r>
            <w:r>
              <w:rPr>
                <w:rFonts w:ascii="Times" w:hAnsi="Times" w:cs="Times"/>
                <w:szCs w:val="21"/>
              </w:rPr>
              <w:t>，</w:t>
            </w:r>
            <w:r w:rsidRPr="006125D1">
              <w:rPr>
                <w:rFonts w:ascii="Times" w:hAnsi="Times" w:cs="Times"/>
                <w:szCs w:val="21"/>
              </w:rPr>
              <w:t>能准确、熟练的分析各类电路</w:t>
            </w:r>
            <w:r>
              <w:rPr>
                <w:rFonts w:ascii="Times" w:hAnsi="Times" w:cs="Times"/>
                <w:szCs w:val="21"/>
              </w:rPr>
              <w:t>问题。</w:t>
            </w:r>
            <w:r w:rsidRPr="00BD54BD">
              <w:rPr>
                <w:rFonts w:ascii="Times" w:hAnsi="Times" w:cs="Times"/>
                <w:szCs w:val="21"/>
              </w:rPr>
              <w:t>系统地掌握</w:t>
            </w:r>
            <w:r w:rsidR="00621D53">
              <w:rPr>
                <w:rFonts w:ascii="Times" w:hAnsi="Times" w:cs="Times"/>
                <w:szCs w:val="21"/>
              </w:rPr>
              <w:t>电子</w:t>
            </w:r>
            <w:r w:rsidRPr="00BD54BD">
              <w:rPr>
                <w:rFonts w:ascii="Times" w:hAnsi="Times" w:cs="Times"/>
                <w:szCs w:val="21"/>
              </w:rPr>
              <w:t>电路的基本知识、基本原理、基本方法，为进一步学习后续课程打下良好基础。</w:t>
            </w:r>
            <w:r w:rsidR="00621D53" w:rsidRPr="006125D1">
              <w:rPr>
                <w:rFonts w:ascii="Times" w:hAnsi="Times" w:cs="Times"/>
                <w:szCs w:val="21"/>
              </w:rPr>
              <w:t>通过本课程的学习，使学生掌握电路</w:t>
            </w:r>
            <w:r w:rsidR="00621D53">
              <w:rPr>
                <w:rFonts w:ascii="Times" w:hAnsi="Times" w:cs="Times"/>
                <w:szCs w:val="21"/>
              </w:rPr>
              <w:t>与电子技术</w:t>
            </w:r>
            <w:r w:rsidR="00621D53" w:rsidRPr="006125D1">
              <w:rPr>
                <w:rFonts w:ascii="Times" w:hAnsi="Times" w:cs="Times"/>
                <w:szCs w:val="21"/>
              </w:rPr>
              <w:t>的基础知识，</w:t>
            </w:r>
            <w:r w:rsidR="00621D53">
              <w:rPr>
                <w:rFonts w:ascii="Times New Roman"/>
                <w:color w:val="000000"/>
                <w:szCs w:val="21"/>
              </w:rPr>
              <w:t>用于解决电子技术入门的问题。</w:t>
            </w:r>
            <w:r w:rsidR="00621D53" w:rsidRPr="006125D1">
              <w:rPr>
                <w:rFonts w:ascii="Times" w:hAnsi="Times" w:cs="Times"/>
                <w:szCs w:val="21"/>
              </w:rPr>
              <w:t>能准确、熟练的分析各类电路，提高他们分析问题、解决问题以及实践应用的能力。</w:t>
            </w:r>
          </w:p>
        </w:tc>
      </w:tr>
      <w:tr w:rsidR="007F4FC5" w14:paraId="39A30F31" w14:textId="77777777" w:rsidTr="00605A5B">
        <w:trPr>
          <w:trHeight w:hRule="exact" w:val="270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D1309" w14:textId="77777777" w:rsidR="007F4FC5" w:rsidRDefault="00CA502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00B6D" w14:textId="77777777" w:rsidR="007F4FC5" w:rsidRDefault="00CF7288" w:rsidP="00605A5B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szCs w:val="21"/>
              </w:rPr>
              <w:t>具备</w:t>
            </w:r>
            <w:r w:rsidR="00605A5B">
              <w:rPr>
                <w:rFonts w:ascii="Times" w:hAnsi="Times" w:cs="Times"/>
                <w:szCs w:val="21"/>
              </w:rPr>
              <w:t>计算</w:t>
            </w:r>
            <w:r w:rsidRPr="006125D1">
              <w:rPr>
                <w:rFonts w:ascii="Times" w:hAnsi="Times" w:cs="Times"/>
                <w:szCs w:val="21"/>
              </w:rPr>
              <w:t>分析设计</w:t>
            </w:r>
            <w:r w:rsidR="00605A5B">
              <w:rPr>
                <w:rFonts w:ascii="Times" w:hAnsi="Times" w:cs="Times"/>
                <w:szCs w:val="21"/>
              </w:rPr>
              <w:t>简单</w:t>
            </w:r>
            <w:r w:rsidRPr="006125D1">
              <w:rPr>
                <w:rFonts w:ascii="Times" w:hAnsi="Times" w:cs="Times"/>
                <w:szCs w:val="21"/>
              </w:rPr>
              <w:t>电路的能力，</w:t>
            </w:r>
            <w:r>
              <w:rPr>
                <w:rFonts w:ascii="Times" w:hAnsi="Times" w:cs="Times"/>
                <w:szCs w:val="21"/>
              </w:rPr>
              <w:t>具备</w:t>
            </w:r>
            <w:r w:rsidRPr="006125D1">
              <w:rPr>
                <w:rFonts w:ascii="Times" w:hAnsi="Times" w:cs="Times"/>
                <w:szCs w:val="21"/>
              </w:rPr>
              <w:t>分析</w:t>
            </w:r>
            <w:r>
              <w:rPr>
                <w:rFonts w:ascii="Times" w:hAnsi="Times" w:cs="Times"/>
                <w:szCs w:val="21"/>
              </w:rPr>
              <w:t>电路</w:t>
            </w:r>
            <w:r w:rsidRPr="006125D1">
              <w:rPr>
                <w:rFonts w:ascii="Times" w:hAnsi="Times" w:cs="Times"/>
                <w:szCs w:val="21"/>
              </w:rPr>
              <w:t>问题、解决</w:t>
            </w:r>
            <w:r>
              <w:rPr>
                <w:rFonts w:ascii="Times" w:hAnsi="Times" w:cs="Times"/>
                <w:szCs w:val="21"/>
              </w:rPr>
              <w:t>电路实际</w:t>
            </w:r>
            <w:r w:rsidRPr="006125D1">
              <w:rPr>
                <w:rFonts w:ascii="Times" w:hAnsi="Times" w:cs="Times"/>
                <w:szCs w:val="21"/>
              </w:rPr>
              <w:t>问题以及实践应用的能力</w:t>
            </w:r>
            <w:r>
              <w:rPr>
                <w:rFonts w:ascii="Times" w:hAnsi="Times" w:cs="Times"/>
                <w:szCs w:val="21"/>
              </w:rPr>
              <w:t>，具有</w:t>
            </w:r>
            <w:r w:rsidRPr="00BD54BD">
              <w:rPr>
                <w:rFonts w:ascii="Times" w:hAnsi="Times" w:cs="Times"/>
                <w:szCs w:val="21"/>
              </w:rPr>
              <w:t>较强的电路自学能力和电路系统分析、设计能力。了解</w:t>
            </w:r>
            <w:r w:rsidR="00605A5B">
              <w:rPr>
                <w:rFonts w:ascii="Times" w:hAnsi="Times" w:cs="Times"/>
                <w:szCs w:val="21"/>
              </w:rPr>
              <w:t>电子</w:t>
            </w:r>
            <w:r w:rsidRPr="00BD54BD">
              <w:rPr>
                <w:rFonts w:ascii="Times" w:hAnsi="Times" w:cs="Times"/>
                <w:szCs w:val="21"/>
              </w:rPr>
              <w:t>技术的新发展；能较深刻理解</w:t>
            </w:r>
            <w:r w:rsidR="00605A5B">
              <w:rPr>
                <w:rFonts w:ascii="Times" w:hAnsi="Times" w:cs="Times"/>
                <w:szCs w:val="21"/>
              </w:rPr>
              <w:t>电子</w:t>
            </w:r>
            <w:r w:rsidRPr="00BD54BD">
              <w:rPr>
                <w:rFonts w:ascii="Times" w:hAnsi="Times" w:cs="Times"/>
                <w:szCs w:val="21"/>
              </w:rPr>
              <w:t>电路的基本分析方法和设计方法，并能比较灵活地加以应用。</w:t>
            </w:r>
            <w:r w:rsidR="00605A5B" w:rsidRPr="006125D1">
              <w:rPr>
                <w:rFonts w:ascii="Times" w:hAnsi="Times" w:cs="Times"/>
                <w:szCs w:val="21"/>
              </w:rPr>
              <w:t>使学生获得</w:t>
            </w:r>
            <w:r w:rsidR="00605A5B">
              <w:rPr>
                <w:rFonts w:ascii="Times" w:hAnsi="Times" w:cs="Times"/>
                <w:szCs w:val="21"/>
              </w:rPr>
              <w:t>电路与</w:t>
            </w:r>
            <w:r w:rsidR="00605A5B" w:rsidRPr="006125D1">
              <w:rPr>
                <w:rFonts w:ascii="Times" w:hAnsi="Times" w:cs="Times"/>
                <w:szCs w:val="21"/>
              </w:rPr>
              <w:t>电子技术的基本理论、基本知识和基本技能，具有分析设计简单电路的能力，为学生深入学习电子技术某些领域中的内容打好基础。</w:t>
            </w:r>
          </w:p>
        </w:tc>
      </w:tr>
      <w:tr w:rsidR="007F4FC5" w14:paraId="1D187789" w14:textId="77777777" w:rsidTr="00605A5B">
        <w:trPr>
          <w:trHeight w:hRule="exact" w:val="25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AA64A" w14:textId="77777777" w:rsidR="007F4FC5" w:rsidRDefault="00CA5024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default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A4D68" w14:textId="77777777" w:rsidR="007F4FC5" w:rsidRPr="00B72664" w:rsidRDefault="00605A5B" w:rsidP="00143548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bCs/>
                <w:color w:val="000000"/>
                <w:sz w:val="21"/>
                <w:szCs w:val="21"/>
              </w:rPr>
            </w:pPr>
            <w:r w:rsidRPr="00B72664">
              <w:rPr>
                <w:rFonts w:ascii="Times New Roman" w:cs="Times New Roman"/>
                <w:sz w:val="21"/>
                <w:szCs w:val="21"/>
              </w:rPr>
              <w:t>能够通过继续教育或其它学习渠道更新知识，实现能力和技术水平的提升，具有不断学习适应社会发展和行业竞争的能力。</w:t>
            </w:r>
            <w:r w:rsidR="00CF7288" w:rsidRPr="00B72664">
              <w:rPr>
                <w:rFonts w:ascii="Times" w:hAnsi="Times" w:cs="Times"/>
                <w:sz w:val="21"/>
                <w:szCs w:val="21"/>
              </w:rPr>
              <w:t>认同</w:t>
            </w:r>
            <w:r w:rsidR="00143548" w:rsidRPr="00B72664">
              <w:rPr>
                <w:rFonts w:ascii="Times" w:hAnsi="Times" w:cs="Times"/>
                <w:sz w:val="21"/>
                <w:szCs w:val="21"/>
              </w:rPr>
              <w:t>物联网</w:t>
            </w:r>
            <w:r w:rsidR="00EE4633" w:rsidRPr="00B72664">
              <w:rPr>
                <w:rFonts w:ascii="Times" w:hAnsi="Times" w:cs="Times"/>
                <w:sz w:val="21"/>
                <w:szCs w:val="21"/>
              </w:rPr>
              <w:t>类</w:t>
            </w:r>
            <w:r w:rsidR="00CF7288" w:rsidRPr="00B72664">
              <w:rPr>
                <w:rFonts w:ascii="Times" w:hAnsi="Times" w:cs="Times"/>
                <w:sz w:val="21"/>
                <w:szCs w:val="21"/>
              </w:rPr>
              <w:t>专业，具有主动参与、积极进取、崇尚科学、探究科学的学习态度和思想意识；具有良好的学习兴趣；具备实事求是的科学态度与创新精神；开阔电子技术领域视野，能够通过网络或其它学习渠道更新电路知识，具有不断学习适应社会发展和电子技术行业竞争的意识。具备家国情怀、社会责任；形成正确的理想信念。</w:t>
            </w:r>
          </w:p>
        </w:tc>
      </w:tr>
    </w:tbl>
    <w:p w14:paraId="4EAE73B2" w14:textId="77777777" w:rsidR="007F4FC5" w:rsidRDefault="007F4FC5">
      <w:pPr>
        <w:autoSpaceDE/>
        <w:autoSpaceDN/>
        <w:snapToGrid w:val="0"/>
        <w:spacing w:line="400" w:lineRule="exact"/>
        <w:rPr>
          <w:rFonts w:ascii="Times New Roman" w:cs="Times New Roman" w:hint="default"/>
          <w:color w:val="FF0000"/>
          <w:kern w:val="2"/>
          <w:sz w:val="21"/>
          <w:szCs w:val="21"/>
        </w:rPr>
      </w:pPr>
    </w:p>
    <w:p w14:paraId="7E5EB6EC" w14:textId="20550A92" w:rsidR="00162B25" w:rsidRDefault="00CA5024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505091">
        <w:rPr>
          <w:rFonts w:ascii="Times New Roman" w:cs="Times New Roman" w:hint="default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/>
          <w:b/>
          <w:sz w:val="21"/>
          <w:szCs w:val="21"/>
        </w:rPr>
        <w:t>课程目标与毕业要求对应关系（物联网工程专业）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3851"/>
        <w:gridCol w:w="1320"/>
      </w:tblGrid>
      <w:tr w:rsidR="00162B25" w14:paraId="21963978" w14:textId="77777777" w:rsidTr="00162B25">
        <w:trPr>
          <w:trHeight w:val="416"/>
          <w:tblHeader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8142" w14:textId="77777777" w:rsidR="00162B25" w:rsidRDefault="00162B25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8ED4" w14:textId="77777777" w:rsidR="00162B25" w:rsidRDefault="00162B25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2A4A" w14:textId="77777777" w:rsidR="00162B25" w:rsidRDefault="00162B25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162B25" w14:paraId="5A87DDF1" w14:textId="77777777" w:rsidTr="00162B25">
        <w:trPr>
          <w:trHeight w:val="1623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7693E" w14:textId="77777777" w:rsidR="00162B25" w:rsidRDefault="00162B25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能够将数学、自然科学、工程基础和专业知识用于解决物联网复杂工程问题。【</w:t>
            </w:r>
            <w:r>
              <w:rPr>
                <w:rFonts w:ascii="Times New Roman" w:eastAsiaTheme="minorEastAsia" w:cs="Times New Roman"/>
                <w:sz w:val="21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】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2F49" w14:textId="77777777" w:rsidR="00162B25" w:rsidRDefault="00162B25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1.1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能够使用数学、自然科学、工程基础和专业知识，表述物联网复杂工程问题。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F376" w14:textId="77777777" w:rsidR="00162B25" w:rsidRDefault="00162B25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</w:tr>
      <w:tr w:rsidR="00162B25" w14:paraId="6592DCC7" w14:textId="77777777" w:rsidTr="00162B25">
        <w:trPr>
          <w:trHeight w:val="1525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4BEE" w14:textId="77777777" w:rsidR="00162B25" w:rsidRDefault="00162B25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能够针对物联网复杂工程问题，开发、选择与使用恰当的技术、资源、现代工程工具和信息技术工具，包括对物联网复杂工程问题预测与模拟，并能够理解其局限性。</w:t>
            </w:r>
            <w:r>
              <w:rPr>
                <w:rFonts w:ascii="Times New Roman" w:cs="Times New Roman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cs="Times New Roman"/>
                <w:sz w:val="21"/>
                <w:szCs w:val="21"/>
              </w:rPr>
              <w:t>】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BA16" w14:textId="77777777" w:rsidR="00162B25" w:rsidRDefault="00162B25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能够应用工程基础以及专业知识对最终结论进行合理性评价、改进与优化。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A28D" w14:textId="77777777" w:rsidR="00162B25" w:rsidRDefault="00162B25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62B25" w14:paraId="75A457C4" w14:textId="77777777" w:rsidTr="00162B25">
        <w:trPr>
          <w:trHeight w:val="1525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AB2A" w14:textId="77777777" w:rsidR="00162B25" w:rsidRDefault="00162B25">
            <w:pPr>
              <w:spacing w:line="360" w:lineRule="auto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lastRenderedPageBreak/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能够基于科学原理并采用科学方法对计算机复杂工程问题进行研究，设计实验、分析与解释数据，并能通过信息综合得到合理有效结论。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412D" w14:textId="77777777" w:rsidR="00162B25" w:rsidRDefault="00162B25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3.3 </w:t>
            </w:r>
            <w:r>
              <w:rPr>
                <w:rFonts w:ascii="Times New Roman" w:cs="Times New Roman"/>
                <w:sz w:val="21"/>
                <w:szCs w:val="21"/>
              </w:rPr>
              <w:t>能够综合运用物联网专业知识和技术，对开发的系统进行评价、优化和改进，降低其复杂度，提高其可用性、友好程度等，在系统设计与开发全流程中体现创新意识，并能够利用开发的产品、项目文档等形式，呈现物联网复杂工程问题的设计、开发方案及其效果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29CC" w14:textId="77777777" w:rsidR="00162B25" w:rsidRDefault="00162B25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</w:tr>
    </w:tbl>
    <w:p w14:paraId="159964F5" w14:textId="6507FC16" w:rsidR="007F4FC5" w:rsidRDefault="007F4FC5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 w:val="21"/>
          <w:szCs w:val="21"/>
        </w:rPr>
      </w:pPr>
    </w:p>
    <w:p w14:paraId="755D18C9" w14:textId="77777777" w:rsidR="0020227F" w:rsidRPr="00162B25" w:rsidRDefault="0020227F">
      <w:pPr>
        <w:spacing w:line="400" w:lineRule="exact"/>
        <w:rPr>
          <w:rFonts w:ascii="Times New Roman" w:cs="Times New Roman" w:hint="default"/>
          <w:b/>
          <w:color w:val="FF0000"/>
        </w:rPr>
        <w:sectPr w:rsidR="0020227F" w:rsidRPr="00162B25">
          <w:footerReference w:type="default" r:id="rId12"/>
          <w:pgSz w:w="11910" w:h="16840"/>
          <w:pgMar w:top="1417" w:right="1417" w:bottom="1417" w:left="1417" w:header="720" w:footer="720" w:gutter="0"/>
          <w:cols w:space="720"/>
        </w:sectPr>
      </w:pPr>
    </w:p>
    <w:p w14:paraId="0F8CC159" w14:textId="77777777" w:rsidR="0020227F" w:rsidRDefault="0020227F">
      <w:pPr>
        <w:spacing w:line="400" w:lineRule="exact"/>
        <w:rPr>
          <w:rFonts w:ascii="Times New Roman" w:cs="Times New Roman" w:hint="default"/>
          <w:b/>
          <w:color w:val="FF0000"/>
        </w:rPr>
        <w:sectPr w:rsidR="0020227F" w:rsidSect="0020227F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</w:p>
    <w:p w14:paraId="25E21D38" w14:textId="77777777" w:rsidR="007F4FC5" w:rsidRDefault="00CA5024">
      <w:pPr>
        <w:pStyle w:val="a5"/>
        <w:kinsoku w:val="0"/>
        <w:overflowPunct w:val="0"/>
        <w:spacing w:before="61"/>
        <w:rPr>
          <w:rFonts w:ascii="Times New Roman" w:eastAsia="黑体" w:cs="Times New Roman" w:hint="default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三、课程学习内容与方法</w:t>
      </w:r>
    </w:p>
    <w:p w14:paraId="6E87B56C" w14:textId="77777777" w:rsidR="007F4FC5" w:rsidRDefault="00CA5024">
      <w:pPr>
        <w:pStyle w:val="a5"/>
        <w:kinsoku w:val="0"/>
        <w:overflowPunct w:val="0"/>
        <w:spacing w:before="66"/>
        <w:rPr>
          <w:rFonts w:ascii="Times New Roman" w:eastAsia="明黑等宽" w:cs="Times New Roman" w:hint="default"/>
          <w:b/>
        </w:rPr>
      </w:pPr>
      <w:r>
        <w:rPr>
          <w:rFonts w:ascii="Times New Roman" w:eastAsia="黑体" w:cs="Times New Roman"/>
          <w:b/>
        </w:rPr>
        <w:t>（一）理论学习内容及要求</w:t>
      </w:r>
      <w:r>
        <w:rPr>
          <w:rFonts w:ascii="Times New Roman" w:eastAsia="明黑等宽" w:cs="Times New Roman" w:hint="default"/>
          <w:b/>
        </w:rPr>
        <w:t xml:space="preserve">  </w:t>
      </w:r>
    </w:p>
    <w:p w14:paraId="6747E665" w14:textId="77777777" w:rsidR="007F4FC5" w:rsidRDefault="00CA5024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/>
          <w:b/>
          <w:sz w:val="21"/>
          <w:szCs w:val="21"/>
        </w:rPr>
        <w:t>课程目标、学习内容和教学方法对应关系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483"/>
        <w:gridCol w:w="2683"/>
        <w:gridCol w:w="2430"/>
        <w:gridCol w:w="1716"/>
        <w:gridCol w:w="3291"/>
        <w:gridCol w:w="1614"/>
        <w:gridCol w:w="500"/>
      </w:tblGrid>
      <w:tr w:rsidR="007F4FC5" w14:paraId="3F211975" w14:textId="77777777" w:rsidTr="00276277">
        <w:trPr>
          <w:trHeight w:val="64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E9BC3" w14:textId="77777777" w:rsidR="007F4FC5" w:rsidRDefault="00CA5024">
            <w:pPr>
              <w:snapToGrid w:val="0"/>
              <w:spacing w:line="400" w:lineRule="exact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A7755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0DC82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83EE5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19E99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E3165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学习重点难点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9B30D" w14:textId="77777777" w:rsidR="007F4FC5" w:rsidRDefault="00CA5024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86DEE0" w14:textId="77777777" w:rsidR="007F4FC5" w:rsidRDefault="00CA5024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学时</w:t>
            </w:r>
          </w:p>
        </w:tc>
      </w:tr>
      <w:tr w:rsidR="005F027C" w14:paraId="6959424B" w14:textId="77777777" w:rsidTr="00143548">
        <w:trPr>
          <w:trHeight w:val="186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DA6E6C" w14:textId="77777777" w:rsidR="005F027C" w:rsidRDefault="005F027C">
            <w:pPr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B2C08" w14:textId="77777777" w:rsidR="005F027C" w:rsidRDefault="001823D7" w:rsidP="009B1879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直流电路分析理论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5000E" w14:textId="77777777" w:rsidR="005F027C" w:rsidRDefault="00372157" w:rsidP="001823D7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1、电路的</w:t>
            </w:r>
            <w:r w:rsidR="001823D7">
              <w:rPr>
                <w:szCs w:val="21"/>
              </w:rPr>
              <w:t>基础知识</w:t>
            </w:r>
            <w:r>
              <w:rPr>
                <w:szCs w:val="21"/>
              </w:rPr>
              <w:t>和电路基本定律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FE810" w14:textId="77777777" w:rsidR="005F027C" w:rsidRDefault="005F027C" w:rsidP="00CF7288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5E12C6">
              <w:rPr>
                <w:rFonts w:ascii="Times New Roman" w:cs="Times New Roman"/>
                <w:sz w:val="21"/>
                <w:szCs w:val="21"/>
              </w:rPr>
              <w:t>1.</w:t>
            </w:r>
            <w:r w:rsidRPr="005E12C6">
              <w:rPr>
                <w:rFonts w:ascii="Times New Roman" w:cs="Times New Roman"/>
                <w:sz w:val="21"/>
                <w:szCs w:val="21"/>
              </w:rPr>
              <w:t>拓展阅读：</w:t>
            </w:r>
            <w:r w:rsidR="0006344A">
              <w:rPr>
                <w:rFonts w:ascii="Times New Roman" w:cs="Times New Roman"/>
                <w:sz w:val="21"/>
                <w:szCs w:val="21"/>
              </w:rPr>
              <w:t>电子技术的发展</w:t>
            </w:r>
            <w:r w:rsidRPr="005E12C6">
              <w:rPr>
                <w:rFonts w:ascii="Times New Roman" w:cs="Times New Roman"/>
                <w:sz w:val="21"/>
                <w:szCs w:val="21"/>
              </w:rPr>
              <w:t>历史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 w14:paraId="4C367285" w14:textId="77777777" w:rsidR="005F027C" w:rsidRDefault="005F027C" w:rsidP="00CF7288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完成</w:t>
            </w:r>
            <w:r w:rsidR="0006344A">
              <w:rPr>
                <w:rFonts w:ascii="Times New Roman" w:cs="Times New Roman"/>
                <w:sz w:val="21"/>
                <w:szCs w:val="21"/>
              </w:rPr>
              <w:t>教材</w:t>
            </w:r>
            <w:r>
              <w:rPr>
                <w:rFonts w:ascii="Times New Roman" w:cs="Times New Roman"/>
                <w:sz w:val="21"/>
                <w:szCs w:val="21"/>
              </w:rPr>
              <w:t>上相关章节作业。</w:t>
            </w:r>
          </w:p>
          <w:p w14:paraId="5FD447CF" w14:textId="77777777" w:rsidR="005F027C" w:rsidRDefault="005F027C" w:rsidP="00CF7288">
            <w:pPr>
              <w:spacing w:line="300" w:lineRule="exact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3B4D3" w14:textId="77777777" w:rsidR="005F027C" w:rsidRDefault="005F027C" w:rsidP="004F5BA2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D00AE" w14:textId="77777777" w:rsidR="00372157" w:rsidRDefault="00372157" w:rsidP="00372157">
            <w:pPr>
              <w:rPr>
                <w:rFonts w:hAnsi="宋体" w:hint="default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重点：电路基本定理</w:t>
            </w:r>
          </w:p>
          <w:p w14:paraId="6CA00121" w14:textId="77777777" w:rsidR="005F027C" w:rsidRDefault="00372157" w:rsidP="001823D7">
            <w:pPr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hAnsi="宋体"/>
                <w:bCs/>
                <w:szCs w:val="21"/>
              </w:rPr>
              <w:t>难点：</w:t>
            </w:r>
            <w:r w:rsidR="001823D7">
              <w:rPr>
                <w:rFonts w:hAnsi="宋体"/>
                <w:bCs/>
                <w:szCs w:val="21"/>
              </w:rPr>
              <w:t>直流电路的分析方法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83ACF" w14:textId="77777777" w:rsidR="005F027C" w:rsidRPr="008E143C" w:rsidRDefault="0020227F" w:rsidP="00CF7288">
            <w:pPr>
              <w:rPr>
                <w:rFonts w:hAnsi="宋体" w:hint="default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课堂</w:t>
            </w:r>
            <w:r w:rsidR="005F027C" w:rsidRPr="008E143C">
              <w:rPr>
                <w:rFonts w:hAnsi="宋体"/>
                <w:bCs/>
                <w:szCs w:val="21"/>
              </w:rPr>
              <w:t>讲授</w:t>
            </w:r>
            <w:r w:rsidR="005F027C">
              <w:rPr>
                <w:rFonts w:hAnsi="宋体"/>
                <w:bCs/>
                <w:szCs w:val="21"/>
              </w:rPr>
              <w:t>：讲授</w:t>
            </w:r>
            <w:r w:rsidR="0006344A">
              <w:rPr>
                <w:rFonts w:hAnsi="宋体"/>
                <w:bCs/>
                <w:szCs w:val="21"/>
              </w:rPr>
              <w:t>电路的基础知识和基本定理</w:t>
            </w:r>
            <w:r w:rsidR="005F027C">
              <w:rPr>
                <w:rFonts w:hAnsi="宋体"/>
                <w:bCs/>
                <w:szCs w:val="21"/>
              </w:rPr>
              <w:t>，让学生掌握</w:t>
            </w:r>
            <w:r w:rsidR="0006344A">
              <w:rPr>
                <w:rFonts w:hAnsi="宋体"/>
                <w:bCs/>
                <w:szCs w:val="21"/>
              </w:rPr>
              <w:t>电路参数</w:t>
            </w:r>
            <w:r w:rsidR="005F027C">
              <w:rPr>
                <w:rFonts w:hAnsi="宋体"/>
                <w:bCs/>
                <w:szCs w:val="21"/>
              </w:rPr>
              <w:t>的计算方法，提高学生逻辑思维能力。</w:t>
            </w:r>
          </w:p>
          <w:p w14:paraId="40D4FFB9" w14:textId="77777777" w:rsidR="004A76DD" w:rsidRDefault="0020227F" w:rsidP="00143548">
            <w:pPr>
              <w:jc w:val="both"/>
              <w:rPr>
                <w:rFonts w:ascii="Times New Roman" w:cs="Times New Roman" w:hint="default"/>
                <w:b/>
                <w:color w:val="FF0000"/>
                <w:sz w:val="21"/>
                <w:szCs w:val="21"/>
              </w:rPr>
            </w:pPr>
            <w:r w:rsidRPr="0020227F">
              <w:rPr>
                <w:rFonts w:hAnsi="宋体"/>
                <w:bCs/>
                <w:szCs w:val="21"/>
              </w:rPr>
              <w:t>小组讨论：</w:t>
            </w:r>
            <w:r w:rsidR="004F5BA2">
              <w:rPr>
                <w:rFonts w:hAnsi="宋体"/>
                <w:bCs/>
                <w:szCs w:val="21"/>
              </w:rPr>
              <w:t>讨论总结</w:t>
            </w:r>
            <w:r w:rsidR="0006344A">
              <w:rPr>
                <w:rFonts w:hAnsi="宋体"/>
                <w:bCs/>
                <w:szCs w:val="21"/>
              </w:rPr>
              <w:t>各种计算方法</w:t>
            </w:r>
            <w:r w:rsidRPr="0020227F">
              <w:rPr>
                <w:rFonts w:hAnsi="宋体"/>
                <w:bCs/>
                <w:szCs w:val="21"/>
              </w:rPr>
              <w:t>的异同</w:t>
            </w:r>
            <w:r w:rsidR="004F5BA2">
              <w:rPr>
                <w:rFonts w:hAnsi="宋体"/>
                <w:bCs/>
                <w:szCs w:val="21"/>
              </w:rPr>
              <w:t>。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344F5" w14:textId="77777777" w:rsidR="005F027C" w:rsidRDefault="0006344A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sz w:val="21"/>
                <w:szCs w:val="21"/>
              </w:rPr>
            </w:pPr>
            <w:r>
              <w:rPr>
                <w:rFonts w:ascii="Times New Roman" w:eastAsia="黑体" w:cs="Times New Roman"/>
                <w:sz w:val="21"/>
                <w:szCs w:val="21"/>
              </w:rPr>
              <w:t>10</w:t>
            </w:r>
          </w:p>
        </w:tc>
      </w:tr>
      <w:tr w:rsidR="005F027C" w14:paraId="79F273DE" w14:textId="77777777" w:rsidTr="00143548">
        <w:trPr>
          <w:trHeight w:val="1697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51288A" w14:textId="77777777" w:rsidR="005F027C" w:rsidRDefault="005F027C">
            <w:pPr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D022F" w14:textId="77777777" w:rsidR="005F027C" w:rsidRDefault="005F027C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99ACEE" w14:textId="77777777" w:rsidR="005F027C" w:rsidRDefault="00372157" w:rsidP="001823D7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2、</w:t>
            </w:r>
            <w:r w:rsidR="001823D7">
              <w:rPr>
                <w:szCs w:val="21"/>
              </w:rPr>
              <w:t>直流电路的分析方法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BD07E" w14:textId="77777777" w:rsidR="005F027C" w:rsidRDefault="005F027C">
            <w:pPr>
              <w:spacing w:line="300" w:lineRule="exact"/>
              <w:ind w:firstLineChars="200" w:firstLine="420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A6E27" w14:textId="77777777" w:rsidR="005F027C" w:rsidRDefault="005F027C" w:rsidP="00143548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0BC17" w14:textId="77777777" w:rsidR="005F027C" w:rsidRDefault="005F027C">
            <w:pPr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C83D1" w14:textId="77777777" w:rsidR="005F027C" w:rsidRDefault="005F027C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 w:hint="default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9AB03" w14:textId="77777777" w:rsidR="005F027C" w:rsidRDefault="005F027C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372157" w14:paraId="4A026261" w14:textId="77777777" w:rsidTr="000E53DA">
        <w:trPr>
          <w:trHeight w:val="1370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40D6C" w14:textId="77777777" w:rsidR="00372157" w:rsidRDefault="00372157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3D926" w14:textId="77777777" w:rsidR="00372157" w:rsidRDefault="001823D7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正弦交流电路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E7CBF" w14:textId="77777777" w:rsidR="00372157" w:rsidRPr="00C06CFD" w:rsidRDefault="00372157" w:rsidP="001823D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1、</w:t>
            </w:r>
            <w:r w:rsidR="001823D7">
              <w:rPr>
                <w:szCs w:val="21"/>
              </w:rPr>
              <w:t>正弦量的概念和表示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045B1E" w14:textId="77777777" w:rsidR="00372157" w:rsidRDefault="00372157" w:rsidP="0006344A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5E12C6">
              <w:rPr>
                <w:rFonts w:ascii="Times New Roman" w:cs="Times New Roman"/>
                <w:sz w:val="21"/>
                <w:szCs w:val="21"/>
              </w:rPr>
              <w:t>1.</w:t>
            </w:r>
            <w:r w:rsidRPr="005E12C6">
              <w:rPr>
                <w:rFonts w:ascii="Times New Roman" w:cs="Times New Roman"/>
                <w:sz w:val="21"/>
                <w:szCs w:val="21"/>
              </w:rPr>
              <w:t>拓展阅读：</w:t>
            </w:r>
            <w:r>
              <w:rPr>
                <w:rFonts w:ascii="Times New Roman" w:cs="Times New Roman"/>
                <w:sz w:val="21"/>
                <w:szCs w:val="21"/>
              </w:rPr>
              <w:t>了解</w:t>
            </w:r>
            <w:r w:rsidR="0006344A">
              <w:rPr>
                <w:rFonts w:ascii="Times New Roman" w:cs="Times New Roman"/>
                <w:sz w:val="21"/>
                <w:szCs w:val="21"/>
              </w:rPr>
              <w:t>交流电</w:t>
            </w:r>
            <w:r w:rsidRPr="005E12C6">
              <w:rPr>
                <w:rFonts w:ascii="Times New Roman" w:cs="Times New Roman"/>
                <w:sz w:val="21"/>
                <w:szCs w:val="21"/>
              </w:rPr>
              <w:t>历史</w:t>
            </w:r>
            <w:r>
              <w:rPr>
                <w:rFonts w:ascii="Times New Roman" w:cs="Times New Roman"/>
                <w:sz w:val="21"/>
                <w:szCs w:val="21"/>
              </w:rPr>
              <w:t>，理解</w:t>
            </w:r>
            <w:r w:rsidR="00143548">
              <w:rPr>
                <w:rFonts w:ascii="Times New Roman" w:cs="Times New Roman"/>
                <w:sz w:val="21"/>
                <w:szCs w:val="21"/>
              </w:rPr>
              <w:t>交流</w:t>
            </w:r>
            <w:r>
              <w:rPr>
                <w:rFonts w:ascii="Times New Roman" w:cs="Times New Roman"/>
                <w:sz w:val="21"/>
                <w:szCs w:val="21"/>
              </w:rPr>
              <w:t>电路的基本原理。</w:t>
            </w:r>
          </w:p>
          <w:p w14:paraId="0E285C6D" w14:textId="77777777" w:rsidR="00143548" w:rsidRPr="005F027C" w:rsidRDefault="00143548" w:rsidP="0006344A">
            <w:pPr>
              <w:spacing w:line="300" w:lineRule="exact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完成教材上相关章节作业</w:t>
            </w:r>
            <w:r w:rsidR="005A6D26"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6E82DC" w14:textId="77777777" w:rsidR="00372157" w:rsidRDefault="00372157" w:rsidP="004F5BA2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F13C7" w14:textId="77777777" w:rsidR="00372157" w:rsidRPr="00687B21" w:rsidRDefault="00372157" w:rsidP="00372157">
            <w:pPr>
              <w:rPr>
                <w:rFonts w:hAnsi="宋体" w:hint="default"/>
                <w:bCs/>
                <w:szCs w:val="21"/>
              </w:rPr>
            </w:pPr>
            <w:r w:rsidRPr="00687B21">
              <w:rPr>
                <w:rFonts w:hAnsi="宋体"/>
                <w:bCs/>
                <w:szCs w:val="21"/>
              </w:rPr>
              <w:t>重点：</w:t>
            </w:r>
            <w:r>
              <w:rPr>
                <w:bCs/>
                <w:szCs w:val="21"/>
              </w:rPr>
              <w:t>特殊门电路的原理介绍</w:t>
            </w:r>
          </w:p>
          <w:p w14:paraId="18C69BAD" w14:textId="77777777" w:rsidR="00372157" w:rsidRDefault="00372157" w:rsidP="00372157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687B21">
              <w:rPr>
                <w:rFonts w:hAnsi="宋体"/>
                <w:bCs/>
                <w:szCs w:val="21"/>
              </w:rPr>
              <w:t>难点：</w:t>
            </w:r>
            <w:r>
              <w:rPr>
                <w:bCs/>
                <w:szCs w:val="21"/>
              </w:rPr>
              <w:t>门电路的工作原理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F0248" w14:textId="77777777" w:rsidR="00372157" w:rsidRPr="005F027C" w:rsidRDefault="00372157" w:rsidP="0094546D">
            <w:pPr>
              <w:rPr>
                <w:rFonts w:ascii="Times New Roman" w:cs="Times New Roman" w:hint="default"/>
                <w:b/>
                <w:color w:val="FF0000"/>
                <w:sz w:val="21"/>
                <w:szCs w:val="21"/>
              </w:rPr>
            </w:pPr>
            <w:r w:rsidRPr="00CC4867">
              <w:rPr>
                <w:rFonts w:ascii="Times New Roman" w:cs="Times New Roman"/>
                <w:bCs/>
                <w:sz w:val="21"/>
                <w:szCs w:val="21"/>
              </w:rPr>
              <w:t>视频学习</w:t>
            </w:r>
            <w:r>
              <w:rPr>
                <w:rFonts w:hAnsi="宋体"/>
                <w:bCs/>
                <w:szCs w:val="21"/>
              </w:rPr>
              <w:t>：</w:t>
            </w:r>
            <w:r w:rsidR="0094546D">
              <w:rPr>
                <w:rFonts w:ascii="Times New Roman" w:cs="Times New Roman"/>
                <w:bCs/>
                <w:color w:val="FF0000"/>
                <w:sz w:val="21"/>
                <w:szCs w:val="21"/>
              </w:rPr>
              <w:t>观看</w:t>
            </w:r>
            <w:r w:rsidRPr="004A76DD">
              <w:rPr>
                <w:rFonts w:ascii="Helvetica" w:hAnsi="Helvetica" w:cs="Helvetica"/>
                <w:bCs/>
                <w:color w:val="FF0000"/>
                <w:sz w:val="21"/>
                <w:szCs w:val="21"/>
                <w:shd w:val="clear" w:color="auto" w:fill="FFFFFF"/>
              </w:rPr>
              <w:t>我国</w:t>
            </w:r>
            <w:r w:rsidR="005A6D26">
              <w:rPr>
                <w:rFonts w:ascii="Helvetica" w:hAnsi="Helvetica" w:cs="Helvetica"/>
                <w:bCs/>
                <w:color w:val="FF0000"/>
                <w:sz w:val="21"/>
                <w:szCs w:val="21"/>
                <w:shd w:val="clear" w:color="auto" w:fill="FFFFFF"/>
              </w:rPr>
              <w:t>西电东送的相关资料</w:t>
            </w:r>
            <w:r w:rsidRPr="004A76DD">
              <w:rPr>
                <w:rFonts w:ascii="Helvetica" w:hAnsi="Helvetica" w:cs="Helvetica"/>
                <w:bCs/>
                <w:color w:val="FF0000"/>
                <w:sz w:val="21"/>
                <w:szCs w:val="21"/>
                <w:shd w:val="clear" w:color="auto" w:fill="FFFFFF"/>
              </w:rPr>
              <w:t>，</w:t>
            </w:r>
            <w:r w:rsidRPr="004A76DD">
              <w:rPr>
                <w:rFonts w:ascii="Times New Roman" w:cs="Times New Roman"/>
                <w:bCs/>
                <w:color w:val="FF0000"/>
                <w:sz w:val="21"/>
                <w:szCs w:val="21"/>
              </w:rPr>
              <w:t>树立正确的择业就业创业观，具有到艰苦地区和行业工作的奋斗精神，促进学生树立科技强国的使命担当。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7541A" w14:textId="77777777" w:rsidR="00372157" w:rsidRDefault="005A6D26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</w:tr>
      <w:tr w:rsidR="00372157" w14:paraId="09FC127F" w14:textId="77777777" w:rsidTr="000E53DA">
        <w:trPr>
          <w:trHeight w:val="137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503AB" w14:textId="77777777" w:rsidR="00372157" w:rsidRDefault="00372157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AAE90" w14:textId="77777777" w:rsidR="00372157" w:rsidRPr="00EC1711" w:rsidRDefault="00372157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76BF5" w14:textId="77777777" w:rsidR="00372157" w:rsidRDefault="00372157" w:rsidP="001823D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2、</w:t>
            </w:r>
            <w:r w:rsidR="001823D7">
              <w:rPr>
                <w:szCs w:val="21"/>
              </w:rPr>
              <w:t>电阻，电容，电感元件的正弦交流电路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55ED7" w14:textId="77777777" w:rsidR="00372157" w:rsidRPr="005E12C6" w:rsidRDefault="00372157" w:rsidP="005F027C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41780" w14:textId="77777777" w:rsidR="00372157" w:rsidRDefault="00143548" w:rsidP="00143548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66895" w14:textId="77777777" w:rsidR="00372157" w:rsidRPr="00687B21" w:rsidRDefault="00372157" w:rsidP="005F027C">
            <w:pPr>
              <w:rPr>
                <w:rFonts w:hAnsi="宋体" w:hint="default"/>
                <w:bCs/>
                <w:szCs w:val="21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70939" w14:textId="77777777" w:rsidR="00372157" w:rsidRPr="00CC4867" w:rsidRDefault="00372157" w:rsidP="004A76DD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D9BB88" w14:textId="77777777" w:rsidR="00372157" w:rsidRDefault="00372157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372157" w14:paraId="0ED3E5AD" w14:textId="77777777" w:rsidTr="00187013">
        <w:trPr>
          <w:trHeight w:val="153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E4D8F" w14:textId="77777777" w:rsidR="00372157" w:rsidRDefault="00372157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D21C01" w14:textId="77777777" w:rsidR="00372157" w:rsidRDefault="001823D7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常用电子器件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8F68E" w14:textId="77777777" w:rsidR="00372157" w:rsidRDefault="00372157" w:rsidP="001823D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 w:rsidR="001823D7">
              <w:rPr>
                <w:szCs w:val="21"/>
              </w:rPr>
              <w:t>半导体的导电特性及</w:t>
            </w:r>
            <w:r w:rsidR="001823D7">
              <w:rPr>
                <w:szCs w:val="21"/>
              </w:rPr>
              <w:t>PN</w:t>
            </w:r>
            <w:r w:rsidR="001823D7">
              <w:rPr>
                <w:szCs w:val="21"/>
              </w:rPr>
              <w:t>结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77529" w14:textId="77777777" w:rsidR="00372157" w:rsidRDefault="00372157" w:rsidP="005F027C">
            <w:pPr>
              <w:spacing w:line="300" w:lineRule="exact"/>
              <w:rPr>
                <w:rFonts w:hint="default"/>
                <w:szCs w:val="21"/>
              </w:rPr>
            </w:pPr>
            <w:r w:rsidRPr="005E12C6"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完成</w:t>
            </w:r>
            <w:r>
              <w:rPr>
                <w:szCs w:val="21"/>
              </w:rPr>
              <w:t>教材对应部分</w:t>
            </w:r>
            <w:r w:rsidRPr="005E12C6">
              <w:rPr>
                <w:szCs w:val="21"/>
              </w:rPr>
              <w:t>练习</w:t>
            </w:r>
            <w:r>
              <w:rPr>
                <w:szCs w:val="21"/>
              </w:rPr>
              <w:t>题目。</w:t>
            </w:r>
          </w:p>
          <w:p w14:paraId="5A067BFC" w14:textId="77777777" w:rsidR="00372157" w:rsidRDefault="005A6D26" w:rsidP="005A6D26">
            <w:pPr>
              <w:spacing w:line="300" w:lineRule="exact"/>
              <w:rPr>
                <w:rFonts w:hint="default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</w:t>
            </w:r>
            <w:r w:rsidR="00372157">
              <w:rPr>
                <w:rFonts w:hAnsi="宋体"/>
                <w:bCs/>
                <w:sz w:val="21"/>
                <w:szCs w:val="21"/>
              </w:rPr>
              <w:t>.线上学习：</w:t>
            </w:r>
            <w:r w:rsidR="00372157">
              <w:rPr>
                <w:rStyle w:val="af"/>
                <w:rFonts w:hAnsi="宋体" w:cs="宋体" w:hint="eastAsia"/>
                <w:b w:val="0"/>
                <w:bCs/>
                <w:sz w:val="21"/>
                <w:szCs w:val="21"/>
                <w:shd w:val="clear" w:color="auto" w:fill="FFFFFF"/>
              </w:rPr>
              <w:t>学习通上</w:t>
            </w:r>
            <w:r>
              <w:rPr>
                <w:rStyle w:val="af"/>
                <w:rFonts w:hAnsi="宋体" w:cs="宋体" w:hint="eastAsia"/>
                <w:b w:val="0"/>
                <w:bCs/>
                <w:sz w:val="21"/>
                <w:szCs w:val="21"/>
                <w:shd w:val="clear" w:color="auto" w:fill="FFFFFF"/>
              </w:rPr>
              <w:t>三极管原理</w:t>
            </w:r>
            <w:r w:rsidR="00372157">
              <w:rPr>
                <w:rStyle w:val="af"/>
                <w:rFonts w:hAnsi="宋体" w:cs="宋体" w:hint="eastAsia"/>
                <w:b w:val="0"/>
                <w:bCs/>
                <w:sz w:val="21"/>
                <w:szCs w:val="21"/>
                <w:shd w:val="clear" w:color="auto" w:fill="FFFFFF"/>
              </w:rPr>
              <w:t>部分相关视频。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F676F" w14:textId="77777777" w:rsidR="00372157" w:rsidRDefault="00372157" w:rsidP="005F027C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szCs w:val="21"/>
              </w:rPr>
              <w:t>1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FF4F3" w14:textId="77777777" w:rsidR="00372157" w:rsidRDefault="00372157" w:rsidP="005F027C">
            <w:pPr>
              <w:snapToGrid w:val="0"/>
              <w:rPr>
                <w:rFonts w:hAnsi="宋体" w:hint="default"/>
                <w:bCs/>
                <w:szCs w:val="21"/>
              </w:rPr>
            </w:pPr>
            <w:r w:rsidRPr="00687B21">
              <w:rPr>
                <w:rFonts w:hAnsi="宋体"/>
                <w:bCs/>
                <w:szCs w:val="21"/>
              </w:rPr>
              <w:t>重点：</w:t>
            </w:r>
            <w:r w:rsidR="00143548">
              <w:rPr>
                <w:rFonts w:hAnsi="宋体"/>
                <w:bCs/>
                <w:szCs w:val="21"/>
              </w:rPr>
              <w:t>晶体管</w:t>
            </w:r>
            <w:r>
              <w:rPr>
                <w:rFonts w:hAnsi="宋体"/>
                <w:bCs/>
                <w:szCs w:val="21"/>
              </w:rPr>
              <w:t>的</w:t>
            </w:r>
            <w:r w:rsidR="000E73D8">
              <w:rPr>
                <w:rFonts w:hAnsi="宋体"/>
                <w:bCs/>
                <w:szCs w:val="21"/>
              </w:rPr>
              <w:t>结构及</w:t>
            </w:r>
            <w:r>
              <w:rPr>
                <w:rFonts w:hAnsi="宋体"/>
                <w:bCs/>
                <w:szCs w:val="21"/>
              </w:rPr>
              <w:t>原理。</w:t>
            </w:r>
          </w:p>
          <w:p w14:paraId="1F24F023" w14:textId="77777777" w:rsidR="00372157" w:rsidRDefault="00372157" w:rsidP="000E73D8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687B21">
              <w:rPr>
                <w:rFonts w:hAnsi="宋体"/>
                <w:bCs/>
                <w:szCs w:val="21"/>
              </w:rPr>
              <w:t>难点：</w:t>
            </w:r>
            <w:r w:rsidR="000E73D8">
              <w:rPr>
                <w:bCs/>
                <w:szCs w:val="21"/>
              </w:rPr>
              <w:t>晶体管的电流分配及电流放大原理</w:t>
            </w:r>
            <w:r>
              <w:rPr>
                <w:bCs/>
                <w:szCs w:val="21"/>
              </w:rPr>
              <w:t>。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D2ABB" w14:textId="77777777" w:rsidR="00372157" w:rsidRPr="009271F7" w:rsidRDefault="00372157" w:rsidP="004F5BA2">
            <w:pPr>
              <w:rPr>
                <w:rFonts w:ascii="Times New Roman" w:hint="default"/>
                <w:sz w:val="21"/>
                <w:szCs w:val="21"/>
              </w:rPr>
            </w:pPr>
            <w:r w:rsidRPr="009271F7">
              <w:rPr>
                <w:rFonts w:ascii="Times New Roman"/>
                <w:sz w:val="21"/>
                <w:szCs w:val="21"/>
              </w:rPr>
              <w:t>课堂讲授：引导学生全面</w:t>
            </w:r>
            <w:r>
              <w:rPr>
                <w:rFonts w:hAnsi="宋体"/>
                <w:bCs/>
                <w:szCs w:val="21"/>
              </w:rPr>
              <w:t>掌握</w:t>
            </w:r>
            <w:r w:rsidR="005A6D26">
              <w:rPr>
                <w:rFonts w:hAnsi="宋体"/>
                <w:bCs/>
                <w:szCs w:val="21"/>
              </w:rPr>
              <w:t>晶体管</w:t>
            </w:r>
            <w:r>
              <w:rPr>
                <w:rFonts w:hAnsi="宋体"/>
                <w:bCs/>
                <w:szCs w:val="21"/>
              </w:rPr>
              <w:t>工作原理。</w:t>
            </w:r>
          </w:p>
          <w:p w14:paraId="64FD34BA" w14:textId="77777777" w:rsidR="00372157" w:rsidRPr="005F027C" w:rsidRDefault="00372157" w:rsidP="005A6D26">
            <w:pPr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hAnsi="宋体"/>
                <w:bCs/>
                <w:szCs w:val="21"/>
              </w:rPr>
              <w:t>案例教学：以常见各类</w:t>
            </w:r>
            <w:r w:rsidR="005A6D26">
              <w:rPr>
                <w:rFonts w:hAnsi="宋体"/>
                <w:bCs/>
                <w:szCs w:val="21"/>
              </w:rPr>
              <w:t>二极管和三极管</w:t>
            </w:r>
            <w:r>
              <w:rPr>
                <w:rFonts w:hAnsi="宋体"/>
                <w:bCs/>
                <w:szCs w:val="21"/>
              </w:rPr>
              <w:t>的实际案例介绍来引导学生掌握其工作原理。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CB9E1" w14:textId="77777777" w:rsidR="00372157" w:rsidRDefault="005A6D26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</w:tr>
      <w:tr w:rsidR="00372157" w14:paraId="361AA43D" w14:textId="77777777" w:rsidTr="00187013">
        <w:trPr>
          <w:trHeight w:val="1415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ED7C4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863B4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5C0A4" w14:textId="77777777" w:rsidR="00372157" w:rsidRDefault="00372157" w:rsidP="001823D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</w:t>
            </w:r>
            <w:r w:rsidR="001823D7">
              <w:rPr>
                <w:szCs w:val="21"/>
              </w:rPr>
              <w:t>二极管和三极管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C1BA9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DF232" w14:textId="77777777" w:rsidR="00372157" w:rsidRDefault="00372157" w:rsidP="005F027C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szCs w:val="21"/>
              </w:rPr>
              <w:t>3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612CCC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076A3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40D99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E517A3" w14:paraId="1CF0F737" w14:textId="77777777" w:rsidTr="0094546D">
        <w:trPr>
          <w:trHeight w:val="1531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B8317" w14:textId="77777777" w:rsidR="00E517A3" w:rsidRDefault="00E517A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80D569" w14:textId="77777777" w:rsidR="00E517A3" w:rsidRDefault="00E517A3">
            <w:pPr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基本放大电路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7DEA2" w14:textId="77777777" w:rsidR="00E517A3" w:rsidRDefault="00E517A3" w:rsidP="008B2692">
            <w:pPr>
              <w:spacing w:line="30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放大电路及共射极放大电路的静态分析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4BD40" w14:textId="77777777" w:rsidR="00E517A3" w:rsidRPr="005E12C6" w:rsidRDefault="00E517A3" w:rsidP="008D5298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5E12C6"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完成学习通上放大电路部分的作业。</w:t>
            </w:r>
          </w:p>
          <w:p w14:paraId="4E8D1644" w14:textId="77777777" w:rsidR="00E517A3" w:rsidRDefault="00E517A3" w:rsidP="005A6D26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5E12C6">
              <w:rPr>
                <w:kern w:val="0"/>
                <w:szCs w:val="21"/>
              </w:rPr>
              <w:t>2.</w:t>
            </w:r>
            <w:r>
              <w:rPr>
                <w:kern w:val="0"/>
                <w:szCs w:val="21"/>
              </w:rPr>
              <w:t>线上学习：学习通上的基本放大电路部分视频内容。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C1CA0" w14:textId="77777777" w:rsidR="00E517A3" w:rsidRDefault="00E517A3" w:rsidP="008D5298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szCs w:val="21"/>
              </w:rPr>
              <w:t>2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2EB83" w14:textId="77777777" w:rsidR="00E517A3" w:rsidRDefault="00E517A3" w:rsidP="008D5298">
            <w:pPr>
              <w:rPr>
                <w:rFonts w:hAnsi="宋体" w:hint="default"/>
                <w:bCs/>
                <w:szCs w:val="21"/>
              </w:rPr>
            </w:pPr>
            <w:r w:rsidRPr="00687B21">
              <w:rPr>
                <w:rFonts w:hAnsi="宋体"/>
                <w:bCs/>
                <w:szCs w:val="21"/>
              </w:rPr>
              <w:t>重点：</w:t>
            </w:r>
            <w:r>
              <w:rPr>
                <w:rFonts w:hAnsi="宋体"/>
                <w:bCs/>
                <w:szCs w:val="21"/>
              </w:rPr>
              <w:t>单管共射放大电路的原理。</w:t>
            </w:r>
          </w:p>
          <w:p w14:paraId="0811BBB6" w14:textId="77777777" w:rsidR="00E517A3" w:rsidRDefault="00E517A3" w:rsidP="005A6D26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687B21">
              <w:rPr>
                <w:rFonts w:hAnsi="宋体"/>
                <w:bCs/>
                <w:szCs w:val="21"/>
              </w:rPr>
              <w:t>难点：</w:t>
            </w:r>
            <w:r>
              <w:rPr>
                <w:rFonts w:hAnsi="宋体"/>
                <w:bCs/>
                <w:szCs w:val="21"/>
              </w:rPr>
              <w:t>放大电路的动态分析。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AF4A8" w14:textId="77777777" w:rsidR="00E517A3" w:rsidRDefault="00E517A3" w:rsidP="001249E1">
            <w:pPr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 w:rsidRPr="001249E1">
              <w:rPr>
                <w:rFonts w:hAnsi="宋体"/>
                <w:bCs/>
                <w:szCs w:val="21"/>
              </w:rPr>
              <w:t>学生</w:t>
            </w:r>
            <w:r>
              <w:rPr>
                <w:rFonts w:ascii="Times New Roman" w:cs="Times New Roman" w:hint="default"/>
                <w:sz w:val="21"/>
                <w:szCs w:val="21"/>
              </w:rPr>
              <w:t>正确把握</w:t>
            </w:r>
            <w:r>
              <w:rPr>
                <w:rFonts w:ascii="Times New Roman" w:cs="Times New Roman"/>
                <w:sz w:val="21"/>
                <w:szCs w:val="21"/>
              </w:rPr>
              <w:t>共射放大器原理。</w:t>
            </w:r>
          </w:p>
          <w:p w14:paraId="5B68AC11" w14:textId="77777777" w:rsidR="00E517A3" w:rsidRDefault="00E517A3" w:rsidP="00E517A3">
            <w:pPr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小组</w:t>
            </w:r>
            <w:r w:rsidRPr="008D5298">
              <w:rPr>
                <w:rFonts w:ascii="Times New Roman" w:cs="Times New Roman"/>
                <w:sz w:val="21"/>
                <w:szCs w:val="21"/>
              </w:rPr>
              <w:t>讨论：引导学生</w:t>
            </w:r>
            <w:r w:rsidRPr="001249E1">
              <w:rPr>
                <w:rFonts w:hAnsi="宋体"/>
                <w:bCs/>
                <w:szCs w:val="21"/>
              </w:rPr>
              <w:t>分组</w:t>
            </w:r>
            <w:r w:rsidRPr="008D5298">
              <w:rPr>
                <w:rFonts w:ascii="Times New Roman" w:cs="Times New Roman"/>
                <w:sz w:val="21"/>
                <w:szCs w:val="21"/>
              </w:rPr>
              <w:t>讨论并总结各类</w:t>
            </w:r>
            <w:r>
              <w:rPr>
                <w:rFonts w:ascii="Times New Roman" w:cs="Times New Roman"/>
                <w:sz w:val="21"/>
                <w:szCs w:val="21"/>
              </w:rPr>
              <w:t>共射放大器</w:t>
            </w:r>
            <w:r w:rsidRPr="008D5298">
              <w:rPr>
                <w:rFonts w:ascii="Times New Roman" w:cs="Times New Roman"/>
                <w:sz w:val="21"/>
                <w:szCs w:val="21"/>
              </w:rPr>
              <w:t>的特点</w:t>
            </w:r>
            <w:r>
              <w:rPr>
                <w:rFonts w:ascii="Times New Roman" w:cs="Times New Roman"/>
                <w:sz w:val="21"/>
                <w:szCs w:val="21"/>
              </w:rPr>
              <w:t>和</w:t>
            </w:r>
            <w:r w:rsidRPr="008D5298">
              <w:rPr>
                <w:rFonts w:ascii="Times New Roman" w:cs="Times New Roman"/>
                <w:sz w:val="21"/>
                <w:szCs w:val="21"/>
              </w:rPr>
              <w:t>工作原理。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DFC9D" w14:textId="77777777" w:rsidR="00E517A3" w:rsidRDefault="00E517A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</w:tr>
      <w:tr w:rsidR="00E517A3" w14:paraId="6596275C" w14:textId="77777777" w:rsidTr="0094546D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8CD33" w14:textId="77777777" w:rsidR="00E517A3" w:rsidRDefault="00E517A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4FDA8" w14:textId="77777777" w:rsidR="00E517A3" w:rsidRDefault="00E517A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417F5" w14:textId="77777777" w:rsidR="00E517A3" w:rsidRDefault="00E517A3" w:rsidP="008B2692">
            <w:pPr>
              <w:spacing w:line="300" w:lineRule="exact"/>
              <w:jc w:val="both"/>
              <w:rPr>
                <w:rFonts w:hint="default"/>
              </w:rPr>
            </w:pPr>
            <w:r>
              <w:rPr>
                <w:szCs w:val="21"/>
              </w:rPr>
              <w:t>共射极放大电路的动态分析及温度对放大电路的影响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7EAA5" w14:textId="77777777" w:rsidR="00E517A3" w:rsidRDefault="00E517A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19135" w14:textId="77777777" w:rsidR="00E517A3" w:rsidRDefault="00E517A3" w:rsidP="000C0E93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C9339" w14:textId="77777777" w:rsidR="00E517A3" w:rsidRDefault="00E517A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893A6" w14:textId="77777777" w:rsidR="00E517A3" w:rsidRDefault="00E517A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52C03" w14:textId="77777777" w:rsidR="00E517A3" w:rsidRDefault="00E517A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372157" w14:paraId="15E16BE8" w14:textId="77777777" w:rsidTr="00781697">
        <w:trPr>
          <w:trHeight w:val="387"/>
          <w:jc w:val="center"/>
        </w:trPr>
        <w:tc>
          <w:tcPr>
            <w:tcW w:w="17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70DE12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436BA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43D69" w14:textId="77777777" w:rsidR="00372157" w:rsidRDefault="00372157" w:rsidP="00276277">
            <w:pPr>
              <w:spacing w:line="300" w:lineRule="exact"/>
              <w:jc w:val="both"/>
              <w:rPr>
                <w:rFonts w:hAnsi="宋体" w:hint="default"/>
                <w:szCs w:val="21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4B5B1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B2B42" w14:textId="77777777" w:rsidR="00372157" w:rsidRDefault="00372157" w:rsidP="000C0E9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58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17424A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6FD61" w14:textId="77777777" w:rsidR="00372157" w:rsidRDefault="00372157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34CAE" w14:textId="77777777" w:rsidR="00372157" w:rsidRDefault="005A6D26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>
              <w:rPr>
                <w:szCs w:val="21"/>
              </w:rPr>
              <w:t>32</w:t>
            </w:r>
          </w:p>
        </w:tc>
      </w:tr>
    </w:tbl>
    <w:p w14:paraId="03F55BB5" w14:textId="77777777" w:rsidR="0020227F" w:rsidRDefault="0020227F" w:rsidP="00600F3E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14:paraId="76CBD99C" w14:textId="77777777" w:rsidR="00276277" w:rsidRDefault="00276277" w:rsidP="00276277">
      <w:pPr>
        <w:rPr>
          <w:rFonts w:hint="default"/>
        </w:rPr>
      </w:pPr>
    </w:p>
    <w:p w14:paraId="056831FB" w14:textId="77777777" w:rsidR="005A6D26" w:rsidRDefault="005A6D26" w:rsidP="00276277">
      <w:pPr>
        <w:rPr>
          <w:rFonts w:hint="default"/>
        </w:rPr>
      </w:pPr>
    </w:p>
    <w:p w14:paraId="09522ADA" w14:textId="77777777" w:rsidR="005A6D26" w:rsidRDefault="005A6D26" w:rsidP="00276277">
      <w:pPr>
        <w:rPr>
          <w:rFonts w:hint="default"/>
        </w:rPr>
      </w:pPr>
    </w:p>
    <w:p w14:paraId="3042974E" w14:textId="77777777" w:rsidR="00276277" w:rsidRDefault="00276277" w:rsidP="00276277">
      <w:pPr>
        <w:rPr>
          <w:rFonts w:hint="default"/>
        </w:rPr>
      </w:pPr>
    </w:p>
    <w:p w14:paraId="05B36853" w14:textId="77777777" w:rsidR="00296FFF" w:rsidRDefault="00296FFF" w:rsidP="00276277">
      <w:pPr>
        <w:rPr>
          <w:rFonts w:hint="default"/>
        </w:rPr>
      </w:pPr>
    </w:p>
    <w:p w14:paraId="4EB5FB96" w14:textId="77777777" w:rsidR="00296FFF" w:rsidRDefault="00296FFF" w:rsidP="00276277">
      <w:pPr>
        <w:rPr>
          <w:rFonts w:hint="default"/>
        </w:rPr>
      </w:pPr>
    </w:p>
    <w:p w14:paraId="3681959D" w14:textId="77777777" w:rsidR="00296FFF" w:rsidRDefault="00296FFF" w:rsidP="00276277">
      <w:pPr>
        <w:rPr>
          <w:rFonts w:hint="default"/>
        </w:rPr>
      </w:pPr>
    </w:p>
    <w:p w14:paraId="245585FF" w14:textId="77777777" w:rsidR="00276277" w:rsidRPr="00276277" w:rsidRDefault="00276277" w:rsidP="00276277">
      <w:pPr>
        <w:rPr>
          <w:rFonts w:hint="default"/>
        </w:rPr>
      </w:pPr>
    </w:p>
    <w:p w14:paraId="000258F0" w14:textId="77777777" w:rsidR="00276277" w:rsidRDefault="00276277" w:rsidP="00276277">
      <w:pPr>
        <w:pStyle w:val="a5"/>
        <w:numPr>
          <w:ilvl w:val="0"/>
          <w:numId w:val="2"/>
        </w:numPr>
        <w:kinsoku w:val="0"/>
        <w:overflowPunct w:val="0"/>
        <w:spacing w:before="66"/>
        <w:rPr>
          <w:rFonts w:ascii="Times New Roman" w:eastAsia="明黑等宽" w:cs="Times New Roman" w:hint="default"/>
          <w:b/>
        </w:rPr>
      </w:pPr>
      <w:r>
        <w:rPr>
          <w:rFonts w:ascii="Times New Roman" w:eastAsia="黑体" w:cs="Times New Roman"/>
          <w:b/>
        </w:rPr>
        <w:lastRenderedPageBreak/>
        <w:t>实验学习内容及要求</w:t>
      </w:r>
    </w:p>
    <w:p w14:paraId="751AA5BB" w14:textId="77777777" w:rsidR="00276277" w:rsidRDefault="00276277" w:rsidP="00276277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3-2 </w:t>
      </w:r>
      <w:r>
        <w:rPr>
          <w:rFonts w:ascii="Times New Roman" w:cs="Times New Roman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5"/>
        <w:gridCol w:w="1808"/>
        <w:gridCol w:w="1258"/>
        <w:gridCol w:w="4181"/>
        <w:gridCol w:w="1039"/>
        <w:gridCol w:w="1039"/>
        <w:gridCol w:w="1046"/>
        <w:gridCol w:w="1046"/>
        <w:gridCol w:w="964"/>
        <w:gridCol w:w="1128"/>
      </w:tblGrid>
      <w:tr w:rsidR="00276277" w:rsidRPr="00664806" w14:paraId="2E659A4F" w14:textId="77777777" w:rsidTr="00DC2CB3">
        <w:trPr>
          <w:trHeight w:val="617"/>
        </w:trPr>
        <w:tc>
          <w:tcPr>
            <w:tcW w:w="485" w:type="dxa"/>
            <w:vAlign w:val="center"/>
          </w:tcPr>
          <w:p w14:paraId="1A550022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14:paraId="49F2C9BB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0231D950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项目来源</w:t>
            </w:r>
          </w:p>
        </w:tc>
        <w:tc>
          <w:tcPr>
            <w:tcW w:w="4181" w:type="dxa"/>
            <w:vAlign w:val="center"/>
          </w:tcPr>
          <w:p w14:paraId="4D6A8563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1039" w:type="dxa"/>
            <w:vAlign w:val="center"/>
          </w:tcPr>
          <w:p w14:paraId="0A8C1112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学时数</w:t>
            </w:r>
          </w:p>
        </w:tc>
        <w:tc>
          <w:tcPr>
            <w:tcW w:w="1039" w:type="dxa"/>
            <w:vAlign w:val="center"/>
          </w:tcPr>
          <w:p w14:paraId="3A778B73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项目类型</w:t>
            </w:r>
          </w:p>
        </w:tc>
        <w:tc>
          <w:tcPr>
            <w:tcW w:w="1046" w:type="dxa"/>
            <w:vAlign w:val="center"/>
          </w:tcPr>
          <w:p w14:paraId="172D7F31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046" w:type="dxa"/>
            <w:vAlign w:val="center"/>
          </w:tcPr>
          <w:p w14:paraId="4775280F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每组人数</w:t>
            </w:r>
          </w:p>
        </w:tc>
        <w:tc>
          <w:tcPr>
            <w:tcW w:w="964" w:type="dxa"/>
            <w:vAlign w:val="center"/>
          </w:tcPr>
          <w:p w14:paraId="748E9632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1128" w:type="dxa"/>
            <w:vAlign w:val="center"/>
          </w:tcPr>
          <w:p w14:paraId="1D24F8B3" w14:textId="77777777" w:rsidR="00276277" w:rsidRPr="0066480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64806">
              <w:rPr>
                <w:rFonts w:ascii="Times New Roman" w:cs="Times New Roman"/>
                <w:b/>
                <w:sz w:val="21"/>
                <w:szCs w:val="21"/>
              </w:rPr>
              <w:t>课程目标</w:t>
            </w:r>
          </w:p>
        </w:tc>
      </w:tr>
      <w:tr w:rsidR="00B34997" w:rsidRPr="00664806" w14:paraId="33B2ED87" w14:textId="77777777" w:rsidTr="00B34997">
        <w:trPr>
          <w:trHeight w:val="680"/>
        </w:trPr>
        <w:tc>
          <w:tcPr>
            <w:tcW w:w="485" w:type="dxa"/>
            <w:vMerge w:val="restart"/>
            <w:vAlign w:val="center"/>
          </w:tcPr>
          <w:p w14:paraId="0ADD93C8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808" w:type="dxa"/>
            <w:vMerge w:val="restart"/>
            <w:vAlign w:val="center"/>
          </w:tcPr>
          <w:p w14:paraId="717B1347" w14:textId="77777777" w:rsidR="00B34997" w:rsidRPr="00612DC6" w:rsidRDefault="0037215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721A7">
              <w:rPr>
                <w:rFonts w:hAnsi="宋体"/>
                <w:szCs w:val="21"/>
              </w:rPr>
              <w:t>常用</w:t>
            </w:r>
            <w:r w:rsidRPr="00EC1711">
              <w:rPr>
                <w:szCs w:val="21"/>
              </w:rPr>
              <w:t>电子仪器的使用练习</w:t>
            </w:r>
          </w:p>
        </w:tc>
        <w:tc>
          <w:tcPr>
            <w:tcW w:w="1258" w:type="dxa"/>
            <w:vMerge w:val="restart"/>
            <w:vAlign w:val="center"/>
          </w:tcPr>
          <w:p w14:paraId="199F90C4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实验教材</w:t>
            </w:r>
          </w:p>
        </w:tc>
        <w:tc>
          <w:tcPr>
            <w:tcW w:w="4181" w:type="dxa"/>
            <w:vAlign w:val="center"/>
          </w:tcPr>
          <w:p w14:paraId="1981805A" w14:textId="77777777" w:rsidR="00B34997" w:rsidRPr="00612DC6" w:rsidRDefault="00B34997" w:rsidP="00B34997">
            <w:pPr>
              <w:snapToGrid w:val="0"/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熟悉各种实验仪器，增强实验操作能力和协作能力，</w:t>
            </w:r>
            <w:r w:rsidRPr="00B34997">
              <w:rPr>
                <w:sz w:val="21"/>
                <w:szCs w:val="21"/>
              </w:rPr>
              <w:t>学会分工合作，体会</w:t>
            </w:r>
            <w:hyperlink r:id="rId13" w:tgtFrame="_blank" w:history="1">
              <w:r w:rsidRPr="00B34997">
                <w:rPr>
                  <w:sz w:val="21"/>
                  <w:szCs w:val="21"/>
                </w:rPr>
                <w:t>社会主义社会</w:t>
              </w:r>
            </w:hyperlink>
            <w:r w:rsidRPr="00B34997">
              <w:rPr>
                <w:sz w:val="21"/>
                <w:szCs w:val="21"/>
              </w:rPr>
              <w:t>平等、和谐的新型劳动关系，</w:t>
            </w:r>
            <w:r>
              <w:rPr>
                <w:sz w:val="21"/>
                <w:szCs w:val="21"/>
              </w:rPr>
              <w:t>养成</w:t>
            </w:r>
            <w:r w:rsidRPr="00B34997">
              <w:rPr>
                <w:sz w:val="21"/>
                <w:szCs w:val="21"/>
              </w:rPr>
              <w:t>正确劳动价值观和良好劳动品质。</w:t>
            </w:r>
          </w:p>
        </w:tc>
        <w:tc>
          <w:tcPr>
            <w:tcW w:w="1039" w:type="dxa"/>
            <w:vMerge w:val="restart"/>
            <w:vAlign w:val="center"/>
          </w:tcPr>
          <w:p w14:paraId="1825CBAC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39" w:type="dxa"/>
            <w:vMerge w:val="restart"/>
            <w:vAlign w:val="center"/>
          </w:tcPr>
          <w:p w14:paraId="7D034A31" w14:textId="77777777" w:rsidR="00B34997" w:rsidRPr="00612DC6" w:rsidRDefault="00B34997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验证性</w:t>
            </w:r>
          </w:p>
        </w:tc>
        <w:tc>
          <w:tcPr>
            <w:tcW w:w="1046" w:type="dxa"/>
            <w:vMerge w:val="restart"/>
            <w:vAlign w:val="center"/>
          </w:tcPr>
          <w:p w14:paraId="0242294C" w14:textId="77777777" w:rsidR="00B34997" w:rsidRPr="00612DC6" w:rsidRDefault="00B34997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选做</w:t>
            </w:r>
          </w:p>
        </w:tc>
        <w:tc>
          <w:tcPr>
            <w:tcW w:w="1046" w:type="dxa"/>
            <w:vMerge w:val="restart"/>
            <w:vAlign w:val="center"/>
          </w:tcPr>
          <w:p w14:paraId="3F3706E0" w14:textId="77777777" w:rsidR="00B34997" w:rsidRPr="00612DC6" w:rsidRDefault="00B34997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3D0F970B" w14:textId="77777777" w:rsidR="00B34997" w:rsidRPr="00612DC6" w:rsidRDefault="00B34997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实验指导</w:t>
            </w:r>
          </w:p>
        </w:tc>
        <w:tc>
          <w:tcPr>
            <w:tcW w:w="1128" w:type="dxa"/>
            <w:vAlign w:val="center"/>
          </w:tcPr>
          <w:p w14:paraId="1A225F69" w14:textId="77777777" w:rsidR="00B34997" w:rsidRPr="00612DC6" w:rsidRDefault="0084331C" w:rsidP="0084331C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</w:t>
            </w:r>
            <w:r>
              <w:rPr>
                <w:rFonts w:hAnsi="宋体"/>
                <w:sz w:val="21"/>
                <w:szCs w:val="21"/>
              </w:rPr>
              <w:t>3</w:t>
            </w:r>
          </w:p>
        </w:tc>
      </w:tr>
      <w:tr w:rsidR="00B34997" w:rsidRPr="00664806" w14:paraId="0B400DB5" w14:textId="77777777" w:rsidTr="00296FFF">
        <w:trPr>
          <w:trHeight w:val="695"/>
        </w:trPr>
        <w:tc>
          <w:tcPr>
            <w:tcW w:w="485" w:type="dxa"/>
            <w:vMerge/>
            <w:vAlign w:val="center"/>
          </w:tcPr>
          <w:p w14:paraId="724F183A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5F614E26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32FFE2FE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1DB4064A" w14:textId="77777777" w:rsidR="00B34997" w:rsidRPr="00612DC6" w:rsidRDefault="00B34997" w:rsidP="00B34997">
            <w:pPr>
              <w:snapToGrid w:val="0"/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2.</w:t>
            </w:r>
            <w:r w:rsidRPr="00612DC6">
              <w:rPr>
                <w:rFonts w:ascii="Times New Roman" w:cs="Times New Roman" w:hint="default"/>
                <w:sz w:val="21"/>
                <w:szCs w:val="21"/>
              </w:rPr>
              <w:t xml:space="preserve"> </w:t>
            </w:r>
            <w:r w:rsidR="00372157" w:rsidRPr="00EC1711">
              <w:rPr>
                <w:szCs w:val="21"/>
              </w:rPr>
              <w:t>熟悉示波器和万用表的使用</w:t>
            </w:r>
            <w:r w:rsidR="00372157">
              <w:rPr>
                <w:szCs w:val="21"/>
              </w:rPr>
              <w:t>.</w:t>
            </w:r>
          </w:p>
        </w:tc>
        <w:tc>
          <w:tcPr>
            <w:tcW w:w="1039" w:type="dxa"/>
            <w:vMerge/>
            <w:vAlign w:val="center"/>
          </w:tcPr>
          <w:p w14:paraId="1E61FA75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14:paraId="2FD22F79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2D740E0C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584BBB13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6C54A423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629C390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课程目标1</w:t>
            </w:r>
          </w:p>
        </w:tc>
      </w:tr>
      <w:tr w:rsidR="00B34997" w:rsidRPr="00664806" w14:paraId="7D80A219" w14:textId="77777777" w:rsidTr="00B34997">
        <w:trPr>
          <w:trHeight w:val="592"/>
        </w:trPr>
        <w:tc>
          <w:tcPr>
            <w:tcW w:w="485" w:type="dxa"/>
            <w:vMerge/>
            <w:vAlign w:val="center"/>
          </w:tcPr>
          <w:p w14:paraId="335A9A8B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35E78C68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0F023751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6310E77B" w14:textId="77777777" w:rsidR="00B34997" w:rsidRPr="00612DC6" w:rsidRDefault="00B34997" w:rsidP="00B34997">
            <w:pPr>
              <w:snapToGrid w:val="0"/>
              <w:spacing w:line="360" w:lineRule="auto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612DC6">
              <w:rPr>
                <w:sz w:val="21"/>
                <w:szCs w:val="21"/>
              </w:rPr>
              <w:t xml:space="preserve"> </w:t>
            </w:r>
            <w:r w:rsidR="00372157" w:rsidRPr="00EC1711">
              <w:rPr>
                <w:szCs w:val="21"/>
              </w:rPr>
              <w:t>熟悉信号发生器和电源的使用。</w:t>
            </w:r>
          </w:p>
        </w:tc>
        <w:tc>
          <w:tcPr>
            <w:tcW w:w="1039" w:type="dxa"/>
            <w:vMerge/>
            <w:vAlign w:val="center"/>
          </w:tcPr>
          <w:p w14:paraId="1A8D3759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14:paraId="369106C2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74BD0781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12D5E790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332130FE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B614429" w14:textId="77777777" w:rsidR="00B34997" w:rsidRPr="00612DC6" w:rsidRDefault="00B34997" w:rsidP="000C0E93">
            <w:pPr>
              <w:snapToGrid w:val="0"/>
              <w:spacing w:line="360" w:lineRule="auto"/>
              <w:jc w:val="center"/>
              <w:rPr>
                <w:rFonts w:hAnsi="宋体" w:hint="default"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课程目标2</w:t>
            </w:r>
          </w:p>
        </w:tc>
      </w:tr>
      <w:tr w:rsidR="009B1879" w:rsidRPr="00664806" w14:paraId="55ADFFA9" w14:textId="77777777" w:rsidTr="009B1879">
        <w:trPr>
          <w:trHeight w:val="350"/>
        </w:trPr>
        <w:tc>
          <w:tcPr>
            <w:tcW w:w="485" w:type="dxa"/>
            <w:vMerge w:val="restart"/>
            <w:vAlign w:val="center"/>
          </w:tcPr>
          <w:p w14:paraId="4AD784AE" w14:textId="77777777" w:rsidR="009B1879" w:rsidRPr="00612DC6" w:rsidRDefault="009B1879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808" w:type="dxa"/>
            <w:vMerge w:val="restart"/>
            <w:vAlign w:val="center"/>
          </w:tcPr>
          <w:p w14:paraId="4909DAC1" w14:textId="77777777" w:rsidR="009B1879" w:rsidRPr="00612DC6" w:rsidRDefault="009B1879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EC1711">
              <w:rPr>
                <w:szCs w:val="21"/>
              </w:rPr>
              <w:t>单级共射放大电路</w:t>
            </w:r>
          </w:p>
        </w:tc>
        <w:tc>
          <w:tcPr>
            <w:tcW w:w="1258" w:type="dxa"/>
            <w:vMerge w:val="restart"/>
            <w:vAlign w:val="center"/>
          </w:tcPr>
          <w:p w14:paraId="1A1A0C43" w14:textId="77777777" w:rsidR="009B1879" w:rsidRPr="00612DC6" w:rsidRDefault="009B1879" w:rsidP="00372157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实验教材</w:t>
            </w:r>
          </w:p>
        </w:tc>
        <w:tc>
          <w:tcPr>
            <w:tcW w:w="4181" w:type="dxa"/>
            <w:vAlign w:val="center"/>
          </w:tcPr>
          <w:p w14:paraId="74551A43" w14:textId="77777777" w:rsidR="009B1879" w:rsidRPr="00612DC6" w:rsidRDefault="009B1879" w:rsidP="00372157">
            <w:pPr>
              <w:snapToGrid w:val="0"/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1.养成</w:t>
            </w:r>
            <w:r w:rsidRPr="00A45584">
              <w:rPr>
                <w:sz w:val="21"/>
                <w:szCs w:val="21"/>
              </w:rPr>
              <w:t>安全、科学规范实验操作</w:t>
            </w:r>
            <w:r>
              <w:rPr>
                <w:sz w:val="21"/>
                <w:szCs w:val="21"/>
              </w:rPr>
              <w:t>的习惯</w:t>
            </w:r>
            <w:r w:rsidRPr="00A45584">
              <w:rPr>
                <w:sz w:val="21"/>
                <w:szCs w:val="21"/>
              </w:rPr>
              <w:t>，防患于未然，</w:t>
            </w:r>
            <w:r>
              <w:rPr>
                <w:sz w:val="21"/>
                <w:szCs w:val="21"/>
              </w:rPr>
              <w:t>强调劳动纪律，</w:t>
            </w:r>
            <w:r w:rsidRPr="00A45584">
              <w:rPr>
                <w:sz w:val="21"/>
                <w:szCs w:val="21"/>
              </w:rPr>
              <w:t>强化劳动过程管理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039" w:type="dxa"/>
            <w:vMerge w:val="restart"/>
            <w:vAlign w:val="center"/>
          </w:tcPr>
          <w:p w14:paraId="7FDD77D1" w14:textId="77777777" w:rsidR="009B1879" w:rsidRPr="00612DC6" w:rsidRDefault="009B1879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039" w:type="dxa"/>
            <w:vMerge w:val="restart"/>
            <w:vAlign w:val="center"/>
          </w:tcPr>
          <w:p w14:paraId="6E4A9A50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综合性</w:t>
            </w:r>
          </w:p>
        </w:tc>
        <w:tc>
          <w:tcPr>
            <w:tcW w:w="1046" w:type="dxa"/>
            <w:vMerge w:val="restart"/>
            <w:vAlign w:val="center"/>
          </w:tcPr>
          <w:p w14:paraId="3F0EE5F9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必做</w:t>
            </w:r>
          </w:p>
        </w:tc>
        <w:tc>
          <w:tcPr>
            <w:tcW w:w="1046" w:type="dxa"/>
            <w:vMerge w:val="restart"/>
            <w:vAlign w:val="center"/>
          </w:tcPr>
          <w:p w14:paraId="3999657D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4CD732B1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实验指导</w:t>
            </w:r>
          </w:p>
        </w:tc>
        <w:tc>
          <w:tcPr>
            <w:tcW w:w="1128" w:type="dxa"/>
            <w:vAlign w:val="center"/>
          </w:tcPr>
          <w:p w14:paraId="76C098AC" w14:textId="77777777" w:rsidR="009B1879" w:rsidRPr="00612DC6" w:rsidRDefault="009B1879" w:rsidP="0006344A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</w:t>
            </w:r>
            <w:r w:rsidR="0006344A">
              <w:rPr>
                <w:rFonts w:hAnsi="宋体"/>
                <w:sz w:val="21"/>
                <w:szCs w:val="21"/>
              </w:rPr>
              <w:t>3</w:t>
            </w:r>
          </w:p>
        </w:tc>
      </w:tr>
      <w:tr w:rsidR="009B1879" w:rsidRPr="00664806" w14:paraId="667EC2A6" w14:textId="77777777" w:rsidTr="00DC2CB3">
        <w:trPr>
          <w:trHeight w:val="349"/>
        </w:trPr>
        <w:tc>
          <w:tcPr>
            <w:tcW w:w="485" w:type="dxa"/>
            <w:vMerge/>
            <w:vAlign w:val="center"/>
          </w:tcPr>
          <w:p w14:paraId="0F35D5EE" w14:textId="77777777" w:rsidR="009B1879" w:rsidRPr="00612DC6" w:rsidRDefault="009B1879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1F5CD5A4" w14:textId="77777777" w:rsidR="009B1879" w:rsidRPr="00EC1711" w:rsidRDefault="009B1879" w:rsidP="000C0E93">
            <w:pPr>
              <w:snapToGrid w:val="0"/>
              <w:spacing w:line="360" w:lineRule="auto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477CC7AC" w14:textId="77777777" w:rsidR="009B1879" w:rsidRPr="00612DC6" w:rsidRDefault="009B1879" w:rsidP="00372157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1904FC2F" w14:textId="77777777" w:rsidR="009B1879" w:rsidRDefault="009B1879" w:rsidP="00372157">
            <w:pPr>
              <w:snapToGrid w:val="0"/>
              <w:spacing w:line="360" w:lineRule="auto"/>
              <w:jc w:val="both"/>
              <w:rPr>
                <w:rFonts w:hint="default"/>
                <w:szCs w:val="21"/>
              </w:rPr>
            </w:pPr>
            <w:r>
              <w:rPr>
                <w:szCs w:val="21"/>
              </w:rPr>
              <w:t>2.</w:t>
            </w:r>
            <w:r w:rsidRPr="00596A97">
              <w:rPr>
                <w:szCs w:val="21"/>
              </w:rPr>
              <w:t>单级放大电路中的静态工作点，电压放大倍数的测试。</w:t>
            </w:r>
          </w:p>
        </w:tc>
        <w:tc>
          <w:tcPr>
            <w:tcW w:w="1039" w:type="dxa"/>
            <w:vMerge/>
            <w:vAlign w:val="center"/>
          </w:tcPr>
          <w:p w14:paraId="6F4B63B9" w14:textId="77777777" w:rsidR="009B1879" w:rsidRPr="00612DC6" w:rsidRDefault="009B1879" w:rsidP="000C0E9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14:paraId="3A3DA971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6A9A29FE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3749DC3A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27926694" w14:textId="77777777" w:rsidR="009B1879" w:rsidRPr="00612DC6" w:rsidRDefault="009B1879" w:rsidP="000C0E9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675F683" w14:textId="77777777" w:rsidR="009B1879" w:rsidRPr="00612DC6" w:rsidRDefault="0006344A" w:rsidP="000C0E93">
            <w:pPr>
              <w:snapToGrid w:val="0"/>
              <w:spacing w:line="360" w:lineRule="auto"/>
              <w:jc w:val="center"/>
              <w:rPr>
                <w:rFonts w:hAnsi="宋体" w:hint="default"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课程目标1</w:t>
            </w:r>
          </w:p>
        </w:tc>
      </w:tr>
      <w:tr w:rsidR="009B1879" w:rsidRPr="00664806" w14:paraId="07BBF9CE" w14:textId="77777777" w:rsidTr="00DC2CB3">
        <w:trPr>
          <w:trHeight w:val="318"/>
        </w:trPr>
        <w:tc>
          <w:tcPr>
            <w:tcW w:w="485" w:type="dxa"/>
            <w:vMerge/>
            <w:vAlign w:val="center"/>
          </w:tcPr>
          <w:p w14:paraId="27FE49F3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6167BB7A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63902D1B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2D1F5354" w14:textId="77777777" w:rsidR="009B1879" w:rsidRPr="00612DC6" w:rsidRDefault="009B1879" w:rsidP="00DC2CB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szCs w:val="21"/>
              </w:rPr>
              <w:t>3.</w:t>
            </w:r>
            <w:r w:rsidRPr="00596A97">
              <w:rPr>
                <w:szCs w:val="21"/>
              </w:rPr>
              <w:t>观察放大电路的失真情况及分析其与静态工作点之间的关系</w:t>
            </w:r>
            <w:r>
              <w:rPr>
                <w:szCs w:val="21"/>
              </w:rPr>
              <w:t>。</w:t>
            </w:r>
          </w:p>
        </w:tc>
        <w:tc>
          <w:tcPr>
            <w:tcW w:w="1039" w:type="dxa"/>
            <w:vMerge/>
            <w:vAlign w:val="center"/>
          </w:tcPr>
          <w:p w14:paraId="25CC9449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14:paraId="34617509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19D39CCF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66337010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5E5EFEDC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D643115" w14:textId="77777777" w:rsidR="009B1879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课程目标2</w:t>
            </w:r>
          </w:p>
        </w:tc>
      </w:tr>
      <w:tr w:rsidR="00276277" w:rsidRPr="00664806" w14:paraId="5159C453" w14:textId="77777777" w:rsidTr="00DC2CB3">
        <w:trPr>
          <w:trHeight w:val="465"/>
        </w:trPr>
        <w:tc>
          <w:tcPr>
            <w:tcW w:w="485" w:type="dxa"/>
            <w:vMerge w:val="restart"/>
            <w:vAlign w:val="center"/>
          </w:tcPr>
          <w:p w14:paraId="516AFB06" w14:textId="77777777" w:rsidR="00276277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808" w:type="dxa"/>
            <w:vMerge w:val="restart"/>
            <w:vAlign w:val="center"/>
          </w:tcPr>
          <w:p w14:paraId="102CEEF2" w14:textId="77777777" w:rsidR="00276277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PCB电路板的设计及制作</w:t>
            </w:r>
          </w:p>
        </w:tc>
        <w:tc>
          <w:tcPr>
            <w:tcW w:w="1258" w:type="dxa"/>
            <w:vMerge w:val="restart"/>
            <w:vAlign w:val="center"/>
          </w:tcPr>
          <w:p w14:paraId="26D7849F" w14:textId="77777777" w:rsidR="00276277" w:rsidRPr="00612DC6" w:rsidRDefault="009B1879" w:rsidP="009B187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35077EE9" w14:textId="77777777" w:rsidR="00276277" w:rsidRPr="00612DC6" w:rsidRDefault="00276277" w:rsidP="009B1879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1.掌握</w:t>
            </w:r>
            <w:r w:rsidR="009B1879">
              <w:rPr>
                <w:sz w:val="21"/>
                <w:szCs w:val="21"/>
              </w:rPr>
              <w:t>电路图的绘制</w:t>
            </w:r>
            <w:r w:rsidRPr="00612DC6">
              <w:rPr>
                <w:sz w:val="21"/>
                <w:szCs w:val="21"/>
              </w:rPr>
              <w:t>。</w:t>
            </w:r>
          </w:p>
        </w:tc>
        <w:tc>
          <w:tcPr>
            <w:tcW w:w="1039" w:type="dxa"/>
            <w:vMerge w:val="restart"/>
            <w:vAlign w:val="center"/>
          </w:tcPr>
          <w:p w14:paraId="7B9C7E7E" w14:textId="77777777" w:rsidR="00276277" w:rsidRPr="00187013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1039" w:type="dxa"/>
            <w:vMerge w:val="restart"/>
            <w:vAlign w:val="center"/>
          </w:tcPr>
          <w:p w14:paraId="3DAD9D69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Merge w:val="restart"/>
            <w:vAlign w:val="center"/>
          </w:tcPr>
          <w:p w14:paraId="487CA5E0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必做</w:t>
            </w:r>
          </w:p>
        </w:tc>
        <w:tc>
          <w:tcPr>
            <w:tcW w:w="1046" w:type="dxa"/>
            <w:vMerge w:val="restart"/>
            <w:vAlign w:val="center"/>
          </w:tcPr>
          <w:p w14:paraId="70F46F51" w14:textId="77777777" w:rsidR="00276277" w:rsidRPr="00187013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7013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6C5F7AAC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实验指导</w:t>
            </w:r>
          </w:p>
        </w:tc>
        <w:tc>
          <w:tcPr>
            <w:tcW w:w="1128" w:type="dxa"/>
            <w:vAlign w:val="center"/>
          </w:tcPr>
          <w:p w14:paraId="25F20941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课程目标1</w:t>
            </w:r>
          </w:p>
        </w:tc>
      </w:tr>
      <w:tr w:rsidR="00276277" w:rsidRPr="00664806" w14:paraId="196129C2" w14:textId="77777777" w:rsidTr="00DC2CB3">
        <w:trPr>
          <w:trHeight w:val="465"/>
        </w:trPr>
        <w:tc>
          <w:tcPr>
            <w:tcW w:w="485" w:type="dxa"/>
            <w:vMerge/>
            <w:vAlign w:val="center"/>
          </w:tcPr>
          <w:p w14:paraId="7BCD8974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171F1729" w14:textId="77777777" w:rsidR="00276277" w:rsidRPr="00612DC6" w:rsidRDefault="00276277" w:rsidP="000C0E93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1EC848A7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0497F075" w14:textId="77777777" w:rsidR="00276277" w:rsidRPr="00612DC6" w:rsidRDefault="00276277" w:rsidP="0006344A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2.</w:t>
            </w:r>
            <w:r w:rsidR="0006344A">
              <w:rPr>
                <w:sz w:val="21"/>
                <w:szCs w:val="21"/>
              </w:rPr>
              <w:t>掌握</w:t>
            </w:r>
            <w:r w:rsidR="009B1879">
              <w:rPr>
                <w:sz w:val="21"/>
                <w:szCs w:val="21"/>
              </w:rPr>
              <w:t>电路图生成PCB电路板</w:t>
            </w:r>
            <w:r w:rsidR="0006344A">
              <w:rPr>
                <w:sz w:val="21"/>
                <w:szCs w:val="21"/>
              </w:rPr>
              <w:t>的流程</w:t>
            </w:r>
            <w:r w:rsidRPr="00612DC6">
              <w:rPr>
                <w:sz w:val="21"/>
                <w:szCs w:val="21"/>
              </w:rPr>
              <w:t>。</w:t>
            </w:r>
          </w:p>
        </w:tc>
        <w:tc>
          <w:tcPr>
            <w:tcW w:w="1039" w:type="dxa"/>
            <w:vMerge/>
            <w:vAlign w:val="center"/>
          </w:tcPr>
          <w:p w14:paraId="53F07E69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14:paraId="4C2E6E0A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2C40650D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3D718162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467D6863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41A8B5C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</w:t>
            </w:r>
            <w:r w:rsidRPr="00612DC6">
              <w:rPr>
                <w:rFonts w:hAnsi="宋体"/>
                <w:sz w:val="21"/>
                <w:szCs w:val="21"/>
              </w:rPr>
              <w:lastRenderedPageBreak/>
              <w:t>2</w:t>
            </w:r>
          </w:p>
        </w:tc>
      </w:tr>
      <w:tr w:rsidR="0084331C" w:rsidRPr="00664806" w14:paraId="190E53C4" w14:textId="77777777" w:rsidTr="00DC2CB3">
        <w:trPr>
          <w:trHeight w:val="465"/>
        </w:trPr>
        <w:tc>
          <w:tcPr>
            <w:tcW w:w="485" w:type="dxa"/>
            <w:vMerge w:val="restart"/>
            <w:vAlign w:val="center"/>
          </w:tcPr>
          <w:p w14:paraId="3F8BA914" w14:textId="77777777" w:rsidR="0084331C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1808" w:type="dxa"/>
            <w:vMerge w:val="restart"/>
            <w:vAlign w:val="center"/>
          </w:tcPr>
          <w:p w14:paraId="6BE2478B" w14:textId="77777777" w:rsidR="0084331C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摇摇棒的焊接及调试</w:t>
            </w:r>
          </w:p>
        </w:tc>
        <w:tc>
          <w:tcPr>
            <w:tcW w:w="1258" w:type="dxa"/>
            <w:vMerge w:val="restart"/>
            <w:vAlign w:val="center"/>
          </w:tcPr>
          <w:p w14:paraId="62DF932F" w14:textId="77777777" w:rsidR="0084331C" w:rsidRPr="00612DC6" w:rsidRDefault="0084331C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361E5D4C" w14:textId="77777777" w:rsidR="0084331C" w:rsidRPr="00612DC6" w:rsidRDefault="0084331C" w:rsidP="0006344A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1.</w:t>
            </w:r>
            <w:r w:rsidR="0006344A">
              <w:rPr>
                <w:sz w:val="21"/>
                <w:szCs w:val="21"/>
              </w:rPr>
              <w:t>掌握焊接工具的使用方法。</w:t>
            </w:r>
          </w:p>
        </w:tc>
        <w:tc>
          <w:tcPr>
            <w:tcW w:w="1039" w:type="dxa"/>
            <w:vMerge w:val="restart"/>
            <w:vAlign w:val="center"/>
          </w:tcPr>
          <w:p w14:paraId="45EE03AD" w14:textId="77777777" w:rsidR="0084331C" w:rsidRPr="00187013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1039" w:type="dxa"/>
            <w:vMerge w:val="restart"/>
            <w:vAlign w:val="center"/>
          </w:tcPr>
          <w:p w14:paraId="570FE03C" w14:textId="77777777" w:rsidR="0084331C" w:rsidRPr="00612DC6" w:rsidRDefault="0084331C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综合性</w:t>
            </w:r>
          </w:p>
        </w:tc>
        <w:tc>
          <w:tcPr>
            <w:tcW w:w="1046" w:type="dxa"/>
            <w:vMerge w:val="restart"/>
            <w:vAlign w:val="center"/>
          </w:tcPr>
          <w:p w14:paraId="171A3637" w14:textId="77777777" w:rsidR="0084331C" w:rsidRPr="00612DC6" w:rsidRDefault="0084331C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必做</w:t>
            </w:r>
          </w:p>
        </w:tc>
        <w:tc>
          <w:tcPr>
            <w:tcW w:w="1046" w:type="dxa"/>
            <w:vMerge w:val="restart"/>
            <w:vAlign w:val="center"/>
          </w:tcPr>
          <w:p w14:paraId="639E9C58" w14:textId="77777777" w:rsidR="0084331C" w:rsidRPr="00187013" w:rsidRDefault="0084331C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7013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56E0B6EE" w14:textId="77777777" w:rsidR="0084331C" w:rsidRPr="00612DC6" w:rsidRDefault="0084331C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实验指导</w:t>
            </w:r>
          </w:p>
        </w:tc>
        <w:tc>
          <w:tcPr>
            <w:tcW w:w="1128" w:type="dxa"/>
            <w:vAlign w:val="center"/>
          </w:tcPr>
          <w:p w14:paraId="05D6B5EF" w14:textId="77777777" w:rsidR="0084331C" w:rsidRPr="00612DC6" w:rsidRDefault="0084331C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课程目标1</w:t>
            </w:r>
          </w:p>
        </w:tc>
      </w:tr>
      <w:tr w:rsidR="00A45584" w:rsidRPr="00664806" w14:paraId="29EF63B5" w14:textId="77777777" w:rsidTr="00605A5B">
        <w:trPr>
          <w:trHeight w:val="1236"/>
        </w:trPr>
        <w:tc>
          <w:tcPr>
            <w:tcW w:w="485" w:type="dxa"/>
            <w:vMerge/>
            <w:vAlign w:val="center"/>
          </w:tcPr>
          <w:p w14:paraId="55B033AF" w14:textId="77777777" w:rsidR="00A45584" w:rsidRPr="00612DC6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63BBA43A" w14:textId="77777777" w:rsidR="00A45584" w:rsidRPr="00612DC6" w:rsidRDefault="00A45584" w:rsidP="000C0E93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3098353D" w14:textId="77777777" w:rsidR="00A45584" w:rsidRPr="00612DC6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5A3F3BC7" w14:textId="77777777" w:rsidR="00A45584" w:rsidRPr="00612DC6" w:rsidRDefault="00A45584" w:rsidP="0006344A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2.</w:t>
            </w:r>
            <w:r w:rsidR="0006344A">
              <w:rPr>
                <w:sz w:val="21"/>
                <w:szCs w:val="21"/>
              </w:rPr>
              <w:t>焊接并调试摇摇棒组件</w:t>
            </w:r>
            <w:r w:rsidRPr="00612DC6">
              <w:rPr>
                <w:sz w:val="21"/>
                <w:szCs w:val="21"/>
              </w:rPr>
              <w:t>。</w:t>
            </w:r>
          </w:p>
        </w:tc>
        <w:tc>
          <w:tcPr>
            <w:tcW w:w="1039" w:type="dxa"/>
            <w:vMerge/>
            <w:vAlign w:val="center"/>
          </w:tcPr>
          <w:p w14:paraId="46E51A3C" w14:textId="77777777" w:rsidR="00A45584" w:rsidRPr="00187013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14:paraId="5E2C3A93" w14:textId="77777777" w:rsidR="00A45584" w:rsidRPr="00612DC6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61CFFDE1" w14:textId="77777777" w:rsidR="00A45584" w:rsidRPr="00612DC6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034B90D6" w14:textId="77777777" w:rsidR="00A45584" w:rsidRPr="00187013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05000B08" w14:textId="77777777" w:rsidR="00A45584" w:rsidRPr="00612DC6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B3E89B" w14:textId="77777777" w:rsidR="00A45584" w:rsidRPr="00612DC6" w:rsidRDefault="00A45584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课程目标2</w:t>
            </w:r>
          </w:p>
        </w:tc>
      </w:tr>
      <w:tr w:rsidR="00276277" w:rsidRPr="00664806" w14:paraId="484C867B" w14:textId="77777777" w:rsidTr="00DC2CB3">
        <w:trPr>
          <w:trHeight w:val="350"/>
        </w:trPr>
        <w:tc>
          <w:tcPr>
            <w:tcW w:w="485" w:type="dxa"/>
            <w:vAlign w:val="center"/>
          </w:tcPr>
          <w:p w14:paraId="5FD0E68D" w14:textId="77777777" w:rsidR="00276277" w:rsidRPr="00612DC6" w:rsidRDefault="009B1879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14:paraId="6C299A38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A/D和D/A电路测试</w:t>
            </w:r>
          </w:p>
        </w:tc>
        <w:tc>
          <w:tcPr>
            <w:tcW w:w="1258" w:type="dxa"/>
            <w:vAlign w:val="center"/>
          </w:tcPr>
          <w:p w14:paraId="130E3EDF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实验教材</w:t>
            </w:r>
          </w:p>
        </w:tc>
        <w:tc>
          <w:tcPr>
            <w:tcW w:w="4181" w:type="dxa"/>
            <w:vAlign w:val="center"/>
          </w:tcPr>
          <w:p w14:paraId="248EB37A" w14:textId="77777777" w:rsidR="00276277" w:rsidRPr="00612DC6" w:rsidRDefault="00276277" w:rsidP="00DC2CB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612DC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 w:rsidRPr="00612DC6">
              <w:rPr>
                <w:sz w:val="21"/>
                <w:szCs w:val="21"/>
              </w:rPr>
              <w:t>测试A/D和D/A转换电路的输入输出。</w:t>
            </w:r>
          </w:p>
        </w:tc>
        <w:tc>
          <w:tcPr>
            <w:tcW w:w="1039" w:type="dxa"/>
            <w:vAlign w:val="center"/>
          </w:tcPr>
          <w:p w14:paraId="11880738" w14:textId="77777777" w:rsidR="00276277" w:rsidRPr="00187013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7013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39" w:type="dxa"/>
            <w:vAlign w:val="center"/>
          </w:tcPr>
          <w:p w14:paraId="2A89B627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验证性</w:t>
            </w:r>
          </w:p>
        </w:tc>
        <w:tc>
          <w:tcPr>
            <w:tcW w:w="1046" w:type="dxa"/>
            <w:vAlign w:val="center"/>
          </w:tcPr>
          <w:p w14:paraId="001DC299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选做</w:t>
            </w:r>
          </w:p>
        </w:tc>
        <w:tc>
          <w:tcPr>
            <w:tcW w:w="1046" w:type="dxa"/>
            <w:vAlign w:val="center"/>
          </w:tcPr>
          <w:p w14:paraId="10BF258D" w14:textId="77777777" w:rsidR="00276277" w:rsidRPr="00187013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7013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14:paraId="10104E05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ascii="Times New Roman" w:cs="Times New Roman"/>
                <w:sz w:val="21"/>
                <w:szCs w:val="21"/>
              </w:rPr>
              <w:t>实验指导</w:t>
            </w:r>
          </w:p>
        </w:tc>
        <w:tc>
          <w:tcPr>
            <w:tcW w:w="1128" w:type="dxa"/>
            <w:vAlign w:val="center"/>
          </w:tcPr>
          <w:p w14:paraId="5C8DD5B6" w14:textId="77777777" w:rsidR="00276277" w:rsidRPr="00612DC6" w:rsidRDefault="00276277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612DC6">
              <w:rPr>
                <w:rFonts w:hAnsi="宋体"/>
                <w:sz w:val="21"/>
                <w:szCs w:val="21"/>
              </w:rPr>
              <w:t>课程目标1</w:t>
            </w:r>
          </w:p>
        </w:tc>
      </w:tr>
      <w:tr w:rsidR="00CE5EB3" w:rsidRPr="00664806" w14:paraId="67949D17" w14:textId="77777777" w:rsidTr="00DC2CB3">
        <w:trPr>
          <w:trHeight w:val="350"/>
        </w:trPr>
        <w:tc>
          <w:tcPr>
            <w:tcW w:w="485" w:type="dxa"/>
            <w:vAlign w:val="center"/>
          </w:tcPr>
          <w:p w14:paraId="3AD00728" w14:textId="77777777" w:rsidR="00CE5EB3" w:rsidRPr="00612DC6" w:rsidRDefault="00CE5EB3" w:rsidP="000C0E9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59AF67A4" w14:textId="77777777" w:rsidR="00CE5EB3" w:rsidRPr="00612DC6" w:rsidRDefault="00CE5EB3" w:rsidP="000C0E93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1258" w:type="dxa"/>
            <w:vAlign w:val="center"/>
          </w:tcPr>
          <w:p w14:paraId="3927DDD0" w14:textId="77777777" w:rsidR="00CE5EB3" w:rsidRPr="00612DC6" w:rsidRDefault="00CE5EB3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4975493B" w14:textId="77777777" w:rsidR="00CE5EB3" w:rsidRPr="00612DC6" w:rsidRDefault="00CE5EB3" w:rsidP="00DC2CB3">
            <w:pPr>
              <w:spacing w:line="360" w:lineRule="auto"/>
              <w:jc w:val="both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33874004" w14:textId="77777777" w:rsidR="00CE5EB3" w:rsidRPr="00187013" w:rsidRDefault="00CE5EB3" w:rsidP="005F05FF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 w:hint="default"/>
                <w:sz w:val="21"/>
                <w:szCs w:val="21"/>
              </w:rPr>
              <w:instrText xml:space="preserve"> </w:instrText>
            </w:r>
            <w:r>
              <w:rPr>
                <w:rFonts w:ascii="Times New Roman" w:cs="Times New Roman"/>
                <w:sz w:val="21"/>
                <w:szCs w:val="21"/>
              </w:rPr>
              <w:instrText>=SUM(ABOVE)</w:instrText>
            </w:r>
            <w:r>
              <w:rPr>
                <w:rFonts w:ascii="Times New Roman" w:cs="Times New Roman" w:hint="default"/>
                <w:sz w:val="21"/>
                <w:szCs w:val="21"/>
              </w:rPr>
              <w:instrText xml:space="preserve"> </w:instrText>
            </w:r>
            <w:r>
              <w:rPr>
                <w:rFonts w:ascii="Times New Roman" w:cs="Times New Roman" w:hint="default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 w:hint="default"/>
                <w:noProof/>
                <w:sz w:val="21"/>
                <w:szCs w:val="21"/>
              </w:rPr>
              <w:t>16</w:t>
            </w:r>
            <w:r>
              <w:rPr>
                <w:rFonts w:ascii="Times New Roman" w:cs="Times New Roman" w:hint="default"/>
                <w:sz w:val="21"/>
                <w:szCs w:val="21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14:paraId="66AF9C4A" w14:textId="77777777" w:rsidR="00CE5EB3" w:rsidRPr="00612DC6" w:rsidRDefault="00CE5EB3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A0B9D9E" w14:textId="77777777" w:rsidR="00CE5EB3" w:rsidRPr="00612DC6" w:rsidRDefault="00CE5EB3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AAAB554" w14:textId="77777777" w:rsidR="00CE5EB3" w:rsidRPr="00187013" w:rsidRDefault="00CE5EB3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1FB25F6" w14:textId="77777777" w:rsidR="00CE5EB3" w:rsidRPr="00612DC6" w:rsidRDefault="00CE5EB3" w:rsidP="000C0E9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AEC5563" w14:textId="77777777" w:rsidR="00CE5EB3" w:rsidRPr="00612DC6" w:rsidRDefault="00CE5EB3" w:rsidP="000C0E93">
            <w:pPr>
              <w:spacing w:line="360" w:lineRule="auto"/>
              <w:jc w:val="center"/>
              <w:rPr>
                <w:rFonts w:hAnsi="宋体" w:hint="default"/>
                <w:sz w:val="21"/>
                <w:szCs w:val="21"/>
              </w:rPr>
            </w:pPr>
          </w:p>
        </w:tc>
      </w:tr>
    </w:tbl>
    <w:p w14:paraId="4B5B6B4C" w14:textId="77777777" w:rsidR="00276277" w:rsidRDefault="00276277" w:rsidP="00276277">
      <w:pPr>
        <w:rPr>
          <w:rFonts w:hint="default"/>
        </w:rPr>
      </w:pPr>
    </w:p>
    <w:p w14:paraId="0D302AB0" w14:textId="77777777" w:rsidR="00276277" w:rsidRDefault="00276277" w:rsidP="00276277">
      <w:pPr>
        <w:rPr>
          <w:rFonts w:hint="default"/>
        </w:rPr>
      </w:pPr>
    </w:p>
    <w:p w14:paraId="0BE260E1" w14:textId="77777777" w:rsidR="00276277" w:rsidRPr="00276277" w:rsidRDefault="00276277" w:rsidP="00276277">
      <w:pPr>
        <w:rPr>
          <w:rFonts w:hint="default"/>
        </w:rPr>
      </w:pPr>
    </w:p>
    <w:p w14:paraId="06AB6166" w14:textId="77777777" w:rsidR="00276277" w:rsidRPr="00276277" w:rsidRDefault="00276277" w:rsidP="00276277">
      <w:pPr>
        <w:rPr>
          <w:rFonts w:hint="default"/>
        </w:rPr>
        <w:sectPr w:rsidR="00276277" w:rsidRPr="00276277" w:rsidSect="0020227F">
          <w:pgSz w:w="16840" w:h="11910" w:orient="landscape" w:code="9"/>
          <w:pgMar w:top="1418" w:right="1418" w:bottom="1418" w:left="1418" w:header="720" w:footer="720" w:gutter="0"/>
          <w:cols w:space="720"/>
        </w:sectPr>
      </w:pPr>
    </w:p>
    <w:p w14:paraId="77C4285E" w14:textId="77777777" w:rsidR="00600F3E" w:rsidRPr="00600F3E" w:rsidRDefault="00600F3E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14:paraId="3B4DA5B2" w14:textId="77777777" w:rsidR="007F4FC5" w:rsidRDefault="00CA5024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>
        <w:rPr>
          <w:rFonts w:ascii="Times New Roman" w:eastAsia="黑体" w:cs="Times New Roman"/>
        </w:rPr>
        <w:t>四、课程考核</w:t>
      </w:r>
    </w:p>
    <w:p w14:paraId="2CDA67C5" w14:textId="77777777" w:rsidR="007F4FC5" w:rsidRDefault="00CA5024">
      <w:pPr>
        <w:snapToGrid w:val="0"/>
        <w:spacing w:line="360" w:lineRule="auto"/>
        <w:ind w:firstLineChars="200" w:firstLine="482"/>
        <w:rPr>
          <w:rFonts w:ascii="Times New Roman" w:cs="Times New Roman" w:hint="default"/>
          <w:color w:val="FF0000"/>
          <w:sz w:val="24"/>
          <w:szCs w:val="24"/>
        </w:rPr>
      </w:pPr>
      <w:r>
        <w:rPr>
          <w:rFonts w:ascii="Times New Roman" w:eastAsia="黑体" w:cs="Times New Roman"/>
          <w:b/>
          <w:sz w:val="24"/>
          <w:szCs w:val="24"/>
        </w:rPr>
        <w:t>（一）考核内容与考核方式</w:t>
      </w:r>
    </w:p>
    <w:p w14:paraId="51CBBCB1" w14:textId="667A864A" w:rsidR="007F4FC5" w:rsidRDefault="00CA5024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4</w:t>
      </w:r>
      <w:r w:rsidR="00A755C0">
        <w:rPr>
          <w:rFonts w:ascii="Times New Roman" w:cs="Times New Roman" w:hint="default"/>
          <w:b/>
          <w:sz w:val="21"/>
          <w:szCs w:val="21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/>
          <w:b/>
          <w:sz w:val="21"/>
          <w:szCs w:val="21"/>
        </w:rPr>
        <w:t>课程目标、考核内容与考核方式对应关系</w:t>
      </w:r>
    </w:p>
    <w:p w14:paraId="1012C11F" w14:textId="77777777" w:rsidR="00DC2CB3" w:rsidRDefault="00DC2CB3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701"/>
        <w:gridCol w:w="992"/>
        <w:gridCol w:w="1418"/>
      </w:tblGrid>
      <w:tr w:rsidR="000C0E93" w:rsidRPr="00687B21" w14:paraId="5DC24A91" w14:textId="77777777" w:rsidTr="000C0E93">
        <w:trPr>
          <w:trHeight w:val="6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8E8A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bCs/>
                <w:sz w:val="22"/>
                <w:szCs w:val="22"/>
              </w:rPr>
            </w:pPr>
            <w:r w:rsidRPr="00687B21">
              <w:rPr>
                <w:rFonts w:ascii="明黑等宽" w:eastAsia="明黑等宽" w:cs="明黑等宽"/>
                <w:b/>
                <w:bCs/>
                <w:sz w:val="22"/>
                <w:szCs w:val="22"/>
              </w:rPr>
              <w:t>课程目标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1A86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明黑等宽" w:eastAsia="明黑等宽" w:cs="明黑等宽" w:hint="default"/>
                <w:b/>
                <w:bCs/>
                <w:sz w:val="22"/>
                <w:szCs w:val="22"/>
              </w:rPr>
            </w:pPr>
            <w:r w:rsidRPr="00687B21">
              <w:rPr>
                <w:rFonts w:ascii="明黑等宽" w:eastAsia="明黑等宽" w:cs="明黑等宽"/>
                <w:b/>
                <w:bCs/>
                <w:sz w:val="22"/>
                <w:szCs w:val="22"/>
              </w:rPr>
              <w:t>考核内容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7113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明黑等宽" w:eastAsia="明黑等宽" w:cs="明黑等宽" w:hint="default"/>
                <w:b/>
                <w:bCs/>
                <w:sz w:val="22"/>
                <w:szCs w:val="22"/>
              </w:rPr>
            </w:pPr>
            <w:r w:rsidRPr="00687B21">
              <w:rPr>
                <w:rFonts w:ascii="明黑等宽" w:eastAsia="明黑等宽" w:cs="明黑等宽"/>
                <w:b/>
                <w:bCs/>
                <w:sz w:val="22"/>
                <w:szCs w:val="22"/>
              </w:rPr>
              <w:t>所属</w:t>
            </w:r>
          </w:p>
          <w:p w14:paraId="7940E367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bCs/>
                <w:sz w:val="22"/>
                <w:szCs w:val="22"/>
              </w:rPr>
            </w:pPr>
            <w:r w:rsidRPr="00687B21">
              <w:rPr>
                <w:rFonts w:ascii="明黑等宽" w:eastAsia="明黑等宽" w:cs="明黑等宽"/>
                <w:b/>
                <w:bCs/>
                <w:sz w:val="22"/>
                <w:szCs w:val="22"/>
              </w:rPr>
              <w:t>学习模块/项目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F023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明黑等宽" w:eastAsia="明黑等宽" w:cs="明黑等宽" w:hint="default"/>
                <w:b/>
                <w:bCs/>
                <w:sz w:val="22"/>
                <w:szCs w:val="22"/>
              </w:rPr>
            </w:pPr>
            <w:r w:rsidRPr="00687B21">
              <w:rPr>
                <w:rFonts w:ascii="明黑等宽" w:eastAsia="明黑等宽" w:cs="明黑等宽"/>
                <w:b/>
                <w:bCs/>
                <w:sz w:val="22"/>
                <w:szCs w:val="22"/>
              </w:rPr>
              <w:t>考核占比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4329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bCs/>
                <w:sz w:val="22"/>
                <w:szCs w:val="22"/>
              </w:rPr>
            </w:pPr>
            <w:r w:rsidRPr="00687B21">
              <w:rPr>
                <w:rFonts w:ascii="明黑等宽" w:eastAsia="明黑等宽" w:cs="明黑等宽"/>
                <w:b/>
                <w:bCs/>
                <w:sz w:val="22"/>
                <w:szCs w:val="22"/>
              </w:rPr>
              <w:t>考核方式</w:t>
            </w:r>
          </w:p>
        </w:tc>
      </w:tr>
      <w:tr w:rsidR="000C0E93" w:rsidRPr="00687B21" w14:paraId="41BAC289" w14:textId="77777777" w:rsidTr="000C0E93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3923E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/>
                <w:sz w:val="21"/>
                <w:szCs w:val="21"/>
              </w:rPr>
            </w:pPr>
            <w:r w:rsidRPr="00687B21">
              <w:rPr>
                <w:sz w:val="21"/>
                <w:szCs w:val="21"/>
              </w:rPr>
              <w:t>课程</w:t>
            </w:r>
          </w:p>
          <w:p w14:paraId="60FE07C6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/>
                <w:sz w:val="21"/>
                <w:szCs w:val="21"/>
              </w:rPr>
            </w:pPr>
            <w:r w:rsidRPr="00687B21">
              <w:rPr>
                <w:sz w:val="21"/>
                <w:szCs w:val="21"/>
              </w:rPr>
              <w:t>目标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1A11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1．</w:t>
            </w:r>
            <w:r w:rsidR="00D624E9">
              <w:rPr>
                <w:sz w:val="21"/>
                <w:szCs w:val="21"/>
              </w:rPr>
              <w:t>电路的分类和组成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AE35" w14:textId="77777777" w:rsidR="000C0E93" w:rsidRPr="00884DBD" w:rsidRDefault="000C0E93" w:rsidP="000C0E93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0EB4A" w14:textId="464C4C53" w:rsidR="000C0E93" w:rsidRPr="00687B21" w:rsidRDefault="00F24DF7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46</w:t>
            </w:r>
            <w:r w:rsidR="000C0E93" w:rsidRPr="00687B21">
              <w:rPr>
                <w:sz w:val="21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F4D07" w14:textId="77777777" w:rsidR="000C0E93" w:rsidRPr="000F4C9F" w:rsidRDefault="00A04A30" w:rsidP="00166666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课堂表现、平时</w:t>
            </w:r>
            <w:r w:rsidR="000C0E93">
              <w:rPr>
                <w:rFonts w:ascii="Times New Roman"/>
                <w:sz w:val="22"/>
                <w:szCs w:val="22"/>
              </w:rPr>
              <w:t>测验</w:t>
            </w:r>
            <w:r>
              <w:rPr>
                <w:rFonts w:ascii="Times New Roman"/>
                <w:sz w:val="22"/>
                <w:szCs w:val="22"/>
              </w:rPr>
              <w:t>、</w:t>
            </w:r>
            <w:r w:rsidR="000C0E93">
              <w:rPr>
                <w:rFonts w:ascii="Times New Roman"/>
                <w:sz w:val="22"/>
                <w:szCs w:val="22"/>
              </w:rPr>
              <w:t>视频学习</w:t>
            </w:r>
            <w:r>
              <w:rPr>
                <w:rFonts w:ascii="Times New Roman"/>
                <w:sz w:val="22"/>
                <w:szCs w:val="22"/>
              </w:rPr>
              <w:t>、</w:t>
            </w:r>
            <w:r w:rsidR="000C0E93" w:rsidRPr="00884DBD">
              <w:rPr>
                <w:rFonts w:ascii="Times New Roman"/>
                <w:sz w:val="22"/>
                <w:szCs w:val="22"/>
              </w:rPr>
              <w:t>闭卷考试</w:t>
            </w:r>
            <w:r>
              <w:rPr>
                <w:rFonts w:ascii="Times New Roman"/>
                <w:sz w:val="22"/>
                <w:szCs w:val="22"/>
              </w:rPr>
              <w:t>。</w:t>
            </w:r>
          </w:p>
        </w:tc>
      </w:tr>
      <w:tr w:rsidR="000C0E93" w:rsidRPr="00687B21" w14:paraId="78477D59" w14:textId="77777777" w:rsidTr="000C0E93">
        <w:trPr>
          <w:trHeight w:val="31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5D611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0AEA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2．</w:t>
            </w:r>
            <w:r w:rsidR="00D624E9">
              <w:rPr>
                <w:sz w:val="21"/>
                <w:szCs w:val="21"/>
              </w:rPr>
              <w:t>电路的基本物理量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8A73" w14:textId="77777777" w:rsidR="000C0E93" w:rsidRPr="00884DBD" w:rsidRDefault="000C0E93" w:rsidP="000C0E93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136A4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A1BC0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7AB33AC9" w14:textId="77777777" w:rsidTr="000C0E93">
        <w:trPr>
          <w:trHeight w:val="12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0AF0C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858F8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3．</w:t>
            </w:r>
            <w:r w:rsidR="00D624E9">
              <w:rPr>
                <w:sz w:val="21"/>
                <w:szCs w:val="21"/>
              </w:rPr>
              <w:t>电源及其模型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9F45D" w14:textId="77777777" w:rsidR="000C0E93" w:rsidRPr="00884DBD" w:rsidRDefault="00246E54" w:rsidP="000C0E93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07E8E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40791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4F434319" w14:textId="77777777" w:rsidTr="000C0E93">
        <w:trPr>
          <w:trHeight w:val="6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32D8D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74FDD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4．</w:t>
            </w:r>
            <w:r w:rsidR="00D624E9">
              <w:rPr>
                <w:sz w:val="21"/>
                <w:szCs w:val="21"/>
              </w:rPr>
              <w:t>电路的基本定律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FC2BB" w14:textId="77777777" w:rsidR="000C0E93" w:rsidRPr="00884DBD" w:rsidRDefault="00246E54" w:rsidP="000C0E93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E338F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CD48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29847D0F" w14:textId="77777777" w:rsidTr="000C0E93">
        <w:trPr>
          <w:trHeight w:val="12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1E50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D3529" w14:textId="77777777" w:rsidR="000C0E93" w:rsidRPr="00E962C8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5．</w:t>
            </w:r>
            <w:r w:rsidR="00D624E9">
              <w:rPr>
                <w:sz w:val="21"/>
                <w:szCs w:val="21"/>
              </w:rPr>
              <w:t>电路的基本连接和等效变换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D2F06" w14:textId="77777777" w:rsidR="000C0E93" w:rsidRPr="00884DBD" w:rsidRDefault="00246E54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1/</w:t>
            </w:r>
            <w:r>
              <w:rPr>
                <w:rFonts w:ascii="Times New Roman"/>
                <w:sz w:val="22"/>
                <w:szCs w:val="22"/>
              </w:rPr>
              <w:t>项目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1DDCF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725D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505AF575" w14:textId="77777777" w:rsidTr="000C0E93">
        <w:trPr>
          <w:trHeight w:val="16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E5FE5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1BDEA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6．</w:t>
            </w:r>
            <w:r w:rsidR="00D624E9">
              <w:rPr>
                <w:sz w:val="21"/>
                <w:szCs w:val="21"/>
              </w:rPr>
              <w:t>正弦量的基本知识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F9F2A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C9F9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64CB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6ABAF96B" w14:textId="77777777" w:rsidTr="000C0E93">
        <w:trPr>
          <w:trHeight w:val="86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75A93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AA7C5" w14:textId="77777777" w:rsidR="000C0E93" w:rsidRPr="00E962C8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7．</w:t>
            </w:r>
            <w:r w:rsidR="00D624E9">
              <w:rPr>
                <w:sz w:val="21"/>
                <w:szCs w:val="21"/>
              </w:rPr>
              <w:t>正弦量的相量表示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31FC2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64499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2635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5722CCF3" w14:textId="77777777" w:rsidTr="000C0E93">
        <w:trPr>
          <w:trHeight w:val="11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F69C5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739F" w14:textId="77777777" w:rsidR="000C0E93" w:rsidRPr="00E962C8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8．</w:t>
            </w:r>
            <w:r w:rsidR="00D624E9">
              <w:rPr>
                <w:sz w:val="21"/>
                <w:szCs w:val="21"/>
              </w:rPr>
              <w:t>电阻，电感，电容元件的正弦交流电路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5786C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9A305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FE436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57D7C052" w14:textId="77777777" w:rsidTr="000C0E93">
        <w:trPr>
          <w:trHeight w:val="17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D5E3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553CE" w14:textId="77777777" w:rsidR="000C0E93" w:rsidRPr="00E962C8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9．</w:t>
            </w:r>
            <w:r w:rsidR="00D624E9">
              <w:rPr>
                <w:sz w:val="21"/>
                <w:szCs w:val="21"/>
              </w:rPr>
              <w:t>半导体的导电特性及PN结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CD33D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096FD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D3ADB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77F46CF8" w14:textId="77777777" w:rsidTr="000C0E93">
        <w:trPr>
          <w:trHeight w:val="25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9DEB0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0B1B2" w14:textId="77777777" w:rsidR="000C0E93" w:rsidRPr="00E962C8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10．</w:t>
            </w:r>
            <w:r w:rsidR="00D624E9">
              <w:rPr>
                <w:sz w:val="21"/>
                <w:szCs w:val="21"/>
              </w:rPr>
              <w:t>半导体二极管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DD67F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AC85D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565EF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1E22A71A" w14:textId="77777777" w:rsidTr="000C0E93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55C8D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C942C" w14:textId="77777777" w:rsidR="000C0E93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11．</w:t>
            </w:r>
            <w:r w:rsidR="00D624E9">
              <w:rPr>
                <w:sz w:val="21"/>
                <w:szCs w:val="21"/>
              </w:rPr>
              <w:t>晶体三极管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D14B5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02A7E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AC2DF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4ED8F193" w14:textId="77777777" w:rsidTr="000C0E93">
        <w:trPr>
          <w:trHeight w:val="14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14BDD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838B3" w14:textId="77777777" w:rsidR="000C0E93" w:rsidRPr="001A0FED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12．</w:t>
            </w:r>
            <w:r w:rsidR="00D624E9">
              <w:rPr>
                <w:sz w:val="21"/>
                <w:szCs w:val="21"/>
              </w:rPr>
              <w:t>放大电路的性能指标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3F596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4</w:t>
            </w:r>
            <w:r>
              <w:rPr>
                <w:rFonts w:ascii="Times New Roman"/>
                <w:sz w:val="22"/>
                <w:szCs w:val="22"/>
              </w:rPr>
              <w:t>/</w:t>
            </w:r>
            <w:r>
              <w:rPr>
                <w:rFonts w:ascii="Times New Roman"/>
                <w:sz w:val="22"/>
                <w:szCs w:val="22"/>
              </w:rPr>
              <w:t>项目</w:t>
            </w:r>
            <w:r w:rsidR="00246E54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124B4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9E37D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70AA53B5" w14:textId="77777777" w:rsidTr="00D624E9">
        <w:trPr>
          <w:trHeight w:val="28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872F6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F2A0D" w14:textId="77777777" w:rsidR="000C0E93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13．</w:t>
            </w:r>
            <w:r w:rsidR="00D624E9">
              <w:rPr>
                <w:sz w:val="21"/>
                <w:szCs w:val="21"/>
              </w:rPr>
              <w:t>共射放大电路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CF0BD" w14:textId="77777777" w:rsidR="000C0E93" w:rsidRPr="00E11DA1" w:rsidRDefault="000C0E93" w:rsidP="00246E54">
            <w:pPr>
              <w:pStyle w:val="TableParagraph"/>
              <w:kinsoku w:val="0"/>
              <w:overflowPunct w:val="0"/>
              <w:rPr>
                <w:rFonts w:hint="default"/>
                <w:szCs w:val="21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 w:cs="Times New Roman"/>
                <w:sz w:val="21"/>
                <w:szCs w:val="21"/>
              </w:rPr>
              <w:t>4</w:t>
            </w:r>
            <w:r w:rsidR="0007626C" w:rsidRPr="0007626C">
              <w:rPr>
                <w:rFonts w:ascii="Times New Roman" w:cs="Times New Roman"/>
                <w:sz w:val="21"/>
                <w:szCs w:val="21"/>
              </w:rPr>
              <w:t>/</w:t>
            </w:r>
            <w:r w:rsidRPr="0007626C">
              <w:rPr>
                <w:rFonts w:ascii="Times New Roman" w:cs="Times New Roman"/>
                <w:sz w:val="21"/>
                <w:szCs w:val="21"/>
              </w:rPr>
              <w:t>项目</w:t>
            </w:r>
            <w:r w:rsidR="00246E5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C6F75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CAB75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428CE34B" w14:textId="77777777" w:rsidTr="000C0E93">
        <w:trPr>
          <w:trHeight w:val="6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4D66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582BA2" w14:textId="77777777" w:rsidR="000C0E93" w:rsidRPr="003048BE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14．</w:t>
            </w:r>
            <w:r w:rsidR="00D624E9">
              <w:rPr>
                <w:sz w:val="21"/>
                <w:szCs w:val="21"/>
              </w:rPr>
              <w:t>温度对放大电路的影响及应对措施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8E96B5" w14:textId="77777777" w:rsidR="000C0E93" w:rsidRPr="00E11DA1" w:rsidRDefault="000C0E93" w:rsidP="00246E54">
            <w:pPr>
              <w:pStyle w:val="TableParagraph"/>
              <w:kinsoku w:val="0"/>
              <w:overflowPunct w:val="0"/>
              <w:rPr>
                <w:rFonts w:hint="default"/>
                <w:szCs w:val="21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 w:cs="Times New Roman"/>
                <w:sz w:val="21"/>
                <w:szCs w:val="21"/>
              </w:rPr>
              <w:t>4</w:t>
            </w:r>
            <w:r w:rsidRPr="0007626C">
              <w:rPr>
                <w:rFonts w:ascii="Times New Roman" w:cs="Times New Roman"/>
                <w:sz w:val="21"/>
                <w:szCs w:val="21"/>
              </w:rPr>
              <w:t>/</w:t>
            </w:r>
            <w:r w:rsidRPr="0007626C">
              <w:rPr>
                <w:rFonts w:ascii="Times New Roman" w:cs="Times New Roman"/>
                <w:sz w:val="21"/>
                <w:szCs w:val="21"/>
              </w:rPr>
              <w:t>项目</w:t>
            </w:r>
            <w:r w:rsidR="00246E5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861B6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79A7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46B9D913" w14:textId="77777777" w:rsidTr="000C0E93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8962E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/>
                <w:sz w:val="21"/>
                <w:szCs w:val="21"/>
              </w:rPr>
            </w:pPr>
            <w:r w:rsidRPr="00687B21">
              <w:rPr>
                <w:sz w:val="21"/>
                <w:szCs w:val="21"/>
              </w:rPr>
              <w:t>课程</w:t>
            </w:r>
          </w:p>
          <w:p w14:paraId="28A625B3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/>
                <w:sz w:val="21"/>
                <w:szCs w:val="21"/>
              </w:rPr>
            </w:pPr>
            <w:r w:rsidRPr="00687B21">
              <w:rPr>
                <w:sz w:val="21"/>
                <w:szCs w:val="21"/>
              </w:rPr>
              <w:t>目标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658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1．</w:t>
            </w:r>
            <w:r w:rsidR="00D624E9" w:rsidRPr="00687B21">
              <w:rPr>
                <w:rFonts w:hint="default"/>
                <w:sz w:val="21"/>
                <w:szCs w:val="21"/>
              </w:rPr>
              <w:t xml:space="preserve"> </w:t>
            </w:r>
            <w:r w:rsidR="00D624E9">
              <w:rPr>
                <w:sz w:val="21"/>
                <w:szCs w:val="21"/>
              </w:rPr>
              <w:t>电位的概念及计算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07EF" w14:textId="77777777" w:rsidR="000C0E93" w:rsidRPr="00884DBD" w:rsidRDefault="000C0E93" w:rsidP="000C0E93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0483" w14:textId="6BE34DF9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F24DF7">
              <w:rPr>
                <w:rFonts w:hint="default"/>
                <w:sz w:val="21"/>
                <w:szCs w:val="21"/>
              </w:rPr>
              <w:t>3</w:t>
            </w:r>
            <w:r w:rsidRPr="00687B21">
              <w:rPr>
                <w:sz w:val="21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7E144" w14:textId="77777777" w:rsidR="000C0E93" w:rsidRPr="00884DBD" w:rsidRDefault="000C0E93" w:rsidP="00A04A30">
            <w:pPr>
              <w:pStyle w:val="TableParagraph"/>
              <w:kinsoku w:val="0"/>
              <w:overflowPunct w:val="0"/>
              <w:jc w:val="center"/>
              <w:rPr>
                <w:rFonts w:ascii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作业</w:t>
            </w:r>
            <w:r w:rsidR="00A04A30">
              <w:rPr>
                <w:rFonts w:ascii="Times New Roman"/>
                <w:sz w:val="22"/>
                <w:szCs w:val="22"/>
              </w:rPr>
              <w:t>情况、</w:t>
            </w:r>
            <w:r>
              <w:rPr>
                <w:rFonts w:ascii="Times New Roman"/>
                <w:sz w:val="22"/>
                <w:szCs w:val="22"/>
              </w:rPr>
              <w:t>视频学习</w:t>
            </w:r>
            <w:r w:rsidR="00A04A30">
              <w:rPr>
                <w:rFonts w:ascii="Times New Roman"/>
                <w:sz w:val="22"/>
                <w:szCs w:val="22"/>
              </w:rPr>
              <w:t>、平时</w:t>
            </w:r>
            <w:r>
              <w:rPr>
                <w:rFonts w:ascii="Times New Roman"/>
                <w:sz w:val="22"/>
                <w:szCs w:val="22"/>
              </w:rPr>
              <w:t>测验</w:t>
            </w:r>
            <w:r w:rsidR="00A04A30">
              <w:rPr>
                <w:rFonts w:ascii="Times New Roman"/>
                <w:sz w:val="22"/>
                <w:szCs w:val="22"/>
              </w:rPr>
              <w:t>、</w:t>
            </w:r>
            <w:r>
              <w:rPr>
                <w:rFonts w:ascii="Times New Roman"/>
                <w:sz w:val="22"/>
                <w:szCs w:val="22"/>
              </w:rPr>
              <w:t>实验</w:t>
            </w:r>
            <w:r w:rsidR="00A04A30">
              <w:rPr>
                <w:rFonts w:ascii="Times New Roman"/>
                <w:sz w:val="22"/>
                <w:szCs w:val="22"/>
              </w:rPr>
              <w:t>情况</w:t>
            </w:r>
            <w:r>
              <w:rPr>
                <w:rFonts w:ascii="Times New Roman"/>
                <w:sz w:val="22"/>
                <w:szCs w:val="22"/>
              </w:rPr>
              <w:t>和</w:t>
            </w:r>
            <w:r w:rsidRPr="00884DBD">
              <w:rPr>
                <w:rFonts w:ascii="Times New Roman"/>
                <w:sz w:val="22"/>
                <w:szCs w:val="22"/>
              </w:rPr>
              <w:t>闭卷考试</w:t>
            </w:r>
          </w:p>
        </w:tc>
      </w:tr>
      <w:tr w:rsidR="000C0E93" w:rsidRPr="00687B21" w14:paraId="764718F6" w14:textId="77777777" w:rsidTr="000C0E93">
        <w:trPr>
          <w:trHeight w:val="3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992E7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5A26C" w14:textId="77777777" w:rsidR="000C0E93" w:rsidRPr="00687B21" w:rsidRDefault="000C0E93" w:rsidP="00D624E9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2．</w:t>
            </w:r>
            <w:r w:rsidR="00D624E9">
              <w:rPr>
                <w:sz w:val="21"/>
                <w:szCs w:val="21"/>
              </w:rPr>
              <w:t>直流电路的分析方法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508C3" w14:textId="77777777" w:rsidR="000C0E93" w:rsidRPr="00884DBD" w:rsidRDefault="000C0E93" w:rsidP="000C0E93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E0085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6ECCB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5388CEB1" w14:textId="77777777" w:rsidTr="000C0E93">
        <w:trPr>
          <w:trHeight w:val="17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580D1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B97B0" w14:textId="77777777" w:rsidR="000C0E93" w:rsidRPr="003048BE" w:rsidRDefault="000C0E93" w:rsidP="000C0E9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3．</w:t>
            </w:r>
            <w:r w:rsidR="00D624E9">
              <w:rPr>
                <w:sz w:val="21"/>
                <w:szCs w:val="21"/>
              </w:rPr>
              <w:t>电阻，电感，电容元件串联的正弦交流电路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6F288" w14:textId="77777777" w:rsidR="000C0E93" w:rsidRPr="00884DBD" w:rsidRDefault="000C0E93" w:rsidP="00296FFF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/>
                <w:sz w:val="22"/>
                <w:szCs w:val="22"/>
              </w:rPr>
              <w:t>2</w:t>
            </w:r>
            <w:r w:rsidR="00296FFF">
              <w:rPr>
                <w:rFonts w:ascii="Times New Roman"/>
                <w:sz w:val="22"/>
                <w:szCs w:val="22"/>
              </w:rPr>
              <w:t>/</w:t>
            </w:r>
            <w:r w:rsidR="00296FFF">
              <w:rPr>
                <w:rFonts w:ascii="Times New Roman"/>
                <w:sz w:val="22"/>
                <w:szCs w:val="22"/>
              </w:rPr>
              <w:t>项目</w:t>
            </w:r>
            <w:r w:rsidR="00296FFF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4311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0C029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3F164981" w14:textId="77777777" w:rsidTr="000C0E93">
        <w:trPr>
          <w:trHeight w:val="18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E486C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D3532" w14:textId="77777777" w:rsidR="000C0E93" w:rsidRPr="003048BE" w:rsidRDefault="000C0E93" w:rsidP="00246E54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4．</w:t>
            </w:r>
            <w:r w:rsidR="00246E54" w:rsidRPr="003048BE">
              <w:rPr>
                <w:rFonts w:hint="default"/>
                <w:sz w:val="21"/>
                <w:szCs w:val="21"/>
              </w:rPr>
              <w:t xml:space="preserve"> </w:t>
            </w:r>
            <w:r w:rsidR="00246E54">
              <w:rPr>
                <w:sz w:val="21"/>
                <w:szCs w:val="21"/>
              </w:rPr>
              <w:t>正弦交流电路中的谐振现象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E9077" w14:textId="77777777" w:rsidR="000C0E93" w:rsidRPr="00884DBD" w:rsidRDefault="000C0E93" w:rsidP="00296FFF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2</w:t>
            </w:r>
            <w:r>
              <w:rPr>
                <w:rFonts w:ascii="Times New Roman"/>
                <w:sz w:val="22"/>
                <w:szCs w:val="22"/>
              </w:rPr>
              <w:t>/</w:t>
            </w:r>
            <w:r>
              <w:rPr>
                <w:rFonts w:ascii="Times New Roman"/>
                <w:sz w:val="22"/>
                <w:szCs w:val="22"/>
              </w:rPr>
              <w:t>项目</w:t>
            </w:r>
            <w:r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8DBC8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44420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644193F7" w14:textId="77777777" w:rsidTr="000C0E93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EB773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08B99" w14:textId="77777777" w:rsidR="000C0E93" w:rsidRPr="003048BE" w:rsidRDefault="000C0E93" w:rsidP="00246E54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5．</w:t>
            </w:r>
            <w:r w:rsidR="00246E54" w:rsidRPr="003048BE">
              <w:rPr>
                <w:rFonts w:hint="default"/>
                <w:sz w:val="21"/>
                <w:szCs w:val="21"/>
              </w:rPr>
              <w:t xml:space="preserve"> </w:t>
            </w:r>
            <w:r w:rsidR="00246E54">
              <w:rPr>
                <w:sz w:val="21"/>
                <w:szCs w:val="21"/>
              </w:rPr>
              <w:t>静态工作点对放大电路的影响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837BD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4</w:t>
            </w:r>
            <w:r>
              <w:rPr>
                <w:rFonts w:ascii="Times New Roman"/>
                <w:sz w:val="22"/>
                <w:szCs w:val="22"/>
              </w:rPr>
              <w:t>/</w:t>
            </w:r>
            <w:r>
              <w:rPr>
                <w:rFonts w:ascii="Times New Roman"/>
                <w:sz w:val="22"/>
                <w:szCs w:val="22"/>
              </w:rPr>
              <w:t>项目</w:t>
            </w:r>
            <w:r>
              <w:rPr>
                <w:rFonts w:ascii="Times New Roman"/>
                <w:sz w:val="22"/>
                <w:szCs w:val="22"/>
              </w:rPr>
              <w:t>4</w:t>
            </w:r>
            <w:r>
              <w:rPr>
                <w:rFonts w:ascii="Times New Roman"/>
                <w:sz w:val="22"/>
                <w:szCs w:val="22"/>
              </w:rPr>
              <w:t>、</w:t>
            </w:r>
            <w:r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F0841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C8119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45244A3B" w14:textId="77777777" w:rsidTr="000C0E93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65C8C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D54" w14:textId="77777777" w:rsidR="000C0E93" w:rsidRPr="003048BE" w:rsidRDefault="000C0E93" w:rsidP="00246E54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 w:rsidRPr="003048BE">
              <w:rPr>
                <w:sz w:val="21"/>
                <w:szCs w:val="21"/>
              </w:rPr>
              <w:t>6．</w:t>
            </w:r>
            <w:r w:rsidR="00246E54">
              <w:rPr>
                <w:sz w:val="21"/>
                <w:szCs w:val="21"/>
              </w:rPr>
              <w:t>放大电路的动态分析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8A84" w14:textId="77777777" w:rsidR="000C0E93" w:rsidRPr="00884DBD" w:rsidRDefault="000C0E93" w:rsidP="00296FFF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4</w:t>
            </w:r>
            <w:r>
              <w:rPr>
                <w:rFonts w:ascii="Times New Roman"/>
                <w:sz w:val="22"/>
                <w:szCs w:val="22"/>
              </w:rPr>
              <w:t>/</w:t>
            </w:r>
            <w:r>
              <w:rPr>
                <w:rFonts w:ascii="Times New Roman"/>
                <w:sz w:val="22"/>
                <w:szCs w:val="22"/>
              </w:rPr>
              <w:t>项目</w:t>
            </w:r>
            <w:r w:rsidR="00296FFF">
              <w:rPr>
                <w:rFonts w:ascii="Times New Roman"/>
                <w:sz w:val="22"/>
                <w:szCs w:val="22"/>
              </w:rPr>
              <w:t>2</w:t>
            </w:r>
            <w:r w:rsidR="00246E54">
              <w:rPr>
                <w:rFonts w:ascii="Times New Roman"/>
                <w:sz w:val="22"/>
                <w:szCs w:val="22"/>
              </w:rPr>
              <w:t>、</w:t>
            </w:r>
            <w:r w:rsidR="00246E54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8E357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63DF9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080081DF" w14:textId="77777777" w:rsidTr="000C0E93">
        <w:trPr>
          <w:trHeight w:val="31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08BEF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502C6" w14:textId="77777777" w:rsidR="000C0E93" w:rsidRPr="00687B21" w:rsidRDefault="000C0E93" w:rsidP="00246E54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7．</w:t>
            </w:r>
            <w:r w:rsidR="00246E54">
              <w:rPr>
                <w:sz w:val="21"/>
                <w:szCs w:val="21"/>
              </w:rPr>
              <w:t>多级放大电路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38D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4</w:t>
            </w:r>
            <w:r>
              <w:rPr>
                <w:rFonts w:ascii="Times New Roman"/>
                <w:sz w:val="22"/>
                <w:szCs w:val="22"/>
              </w:rPr>
              <w:t>/</w:t>
            </w:r>
            <w:r>
              <w:rPr>
                <w:rFonts w:ascii="Times New Roman"/>
                <w:sz w:val="22"/>
                <w:szCs w:val="22"/>
              </w:rPr>
              <w:t>项目</w:t>
            </w:r>
            <w:r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A182C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E228E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0C0E93" w:rsidRPr="00687B21" w14:paraId="0AD507BD" w14:textId="77777777" w:rsidTr="000C0E93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0B26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/>
                <w:sz w:val="21"/>
                <w:szCs w:val="21"/>
              </w:rPr>
            </w:pPr>
            <w:r w:rsidRPr="00687B21">
              <w:rPr>
                <w:sz w:val="21"/>
                <w:szCs w:val="21"/>
              </w:rPr>
              <w:t>课程</w:t>
            </w:r>
          </w:p>
          <w:p w14:paraId="3C4F810E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/>
                <w:sz w:val="21"/>
                <w:szCs w:val="21"/>
              </w:rPr>
            </w:pPr>
            <w:r w:rsidRPr="00687B21">
              <w:rPr>
                <w:sz w:val="21"/>
                <w:szCs w:val="21"/>
              </w:rPr>
              <w:t>目标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E2B" w14:textId="77777777" w:rsidR="000C0E93" w:rsidRPr="00687B21" w:rsidRDefault="000C0E93" w:rsidP="00246E54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1．</w:t>
            </w:r>
            <w:r w:rsidR="00246E54">
              <w:rPr>
                <w:sz w:val="21"/>
                <w:szCs w:val="21"/>
              </w:rPr>
              <w:t>复数阻抗及复杂交流电路分析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476B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2BEDF" w14:textId="69678F20" w:rsidR="000C0E93" w:rsidRPr="00687B21" w:rsidRDefault="000C0E93" w:rsidP="000C0E93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24DF7">
              <w:rPr>
                <w:rFonts w:hint="default"/>
                <w:sz w:val="21"/>
                <w:szCs w:val="21"/>
              </w:rPr>
              <w:t>1</w:t>
            </w:r>
            <w:r w:rsidRPr="00687B21">
              <w:rPr>
                <w:sz w:val="21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332D" w14:textId="77777777" w:rsidR="000C0E93" w:rsidRPr="00884DBD" w:rsidRDefault="00A04A30" w:rsidP="0007626C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作业情况、</w:t>
            </w:r>
            <w:r w:rsidR="000C0E93">
              <w:rPr>
                <w:rFonts w:ascii="Times New Roman"/>
                <w:sz w:val="22"/>
                <w:szCs w:val="22"/>
              </w:rPr>
              <w:t>实验</w:t>
            </w:r>
            <w:r>
              <w:rPr>
                <w:rFonts w:ascii="Times New Roman"/>
                <w:sz w:val="22"/>
                <w:szCs w:val="22"/>
              </w:rPr>
              <w:t>情况</w:t>
            </w:r>
            <w:r w:rsidR="000C0E93">
              <w:rPr>
                <w:rFonts w:ascii="Times New Roman"/>
                <w:sz w:val="22"/>
                <w:szCs w:val="22"/>
              </w:rPr>
              <w:t>和</w:t>
            </w:r>
            <w:r w:rsidR="000C0E93" w:rsidRPr="00884DBD">
              <w:rPr>
                <w:rFonts w:ascii="Times New Roman"/>
                <w:sz w:val="22"/>
                <w:szCs w:val="22"/>
              </w:rPr>
              <w:t>闭卷考试</w:t>
            </w:r>
          </w:p>
        </w:tc>
      </w:tr>
      <w:tr w:rsidR="000C0E93" w:rsidRPr="00687B21" w14:paraId="5B90E354" w14:textId="77777777" w:rsidTr="00246E54">
        <w:trPr>
          <w:trHeight w:val="36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8E97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901C9" w14:textId="77777777" w:rsidR="000C0E93" w:rsidRPr="00687B21" w:rsidRDefault="000C0E93" w:rsidP="00246E54">
            <w:pPr>
              <w:pStyle w:val="TableParagraph"/>
              <w:kinsoku w:val="0"/>
              <w:overflowPunct w:val="0"/>
              <w:spacing w:before="22"/>
              <w:ind w:left="107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2．</w:t>
            </w:r>
            <w:r w:rsidR="00246E54" w:rsidRPr="00687B21">
              <w:rPr>
                <w:rFonts w:hint="default"/>
                <w:sz w:val="21"/>
                <w:szCs w:val="21"/>
              </w:rPr>
              <w:t xml:space="preserve"> </w:t>
            </w:r>
            <w:r w:rsidR="00246E54">
              <w:rPr>
                <w:sz w:val="21"/>
                <w:szCs w:val="21"/>
              </w:rPr>
              <w:t>差分放大电路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64812" w14:textId="77777777" w:rsidR="000C0E93" w:rsidRPr="00884DBD" w:rsidRDefault="000C0E93" w:rsidP="00246E54">
            <w:pPr>
              <w:pStyle w:val="TableParagraph"/>
              <w:kinsoku w:val="0"/>
              <w:overflowPunct w:val="0"/>
              <w:rPr>
                <w:rFonts w:ascii="Times New Roman" w:hint="default"/>
                <w:sz w:val="22"/>
                <w:szCs w:val="22"/>
              </w:rPr>
            </w:pPr>
            <w:r w:rsidRPr="009271F7">
              <w:rPr>
                <w:rFonts w:ascii="Times New Roman" w:cs="Times New Roman"/>
                <w:sz w:val="21"/>
                <w:szCs w:val="21"/>
              </w:rPr>
              <w:t>模块</w:t>
            </w:r>
            <w:r w:rsidR="00246E54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7C264" w14:textId="77777777" w:rsidR="000C0E93" w:rsidRPr="00687B21" w:rsidRDefault="000C0E93" w:rsidP="000C0E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46E0" w14:textId="77777777" w:rsidR="000C0E93" w:rsidRPr="00687B21" w:rsidRDefault="000C0E93" w:rsidP="000C0E93">
            <w:pPr>
              <w:pStyle w:val="a5"/>
              <w:kinsoku w:val="0"/>
              <w:overflowPunct w:val="0"/>
              <w:spacing w:before="4"/>
              <w:jc w:val="center"/>
              <w:rPr>
                <w:rFonts w:hint="default"/>
                <w:sz w:val="2"/>
                <w:szCs w:val="2"/>
              </w:rPr>
            </w:pPr>
          </w:p>
        </w:tc>
      </w:tr>
    </w:tbl>
    <w:p w14:paraId="1CA98479" w14:textId="77777777" w:rsidR="00A755C0" w:rsidRDefault="00A755C0" w:rsidP="00A755C0">
      <w:pPr>
        <w:pStyle w:val="a5"/>
        <w:kinsoku w:val="0"/>
        <w:overflowPunct w:val="0"/>
        <w:spacing w:before="66"/>
        <w:jc w:val="center"/>
        <w:rPr>
          <w:rFonts w:ascii="Times New Roman" w:hint="default"/>
          <w:b/>
          <w:sz w:val="21"/>
          <w:szCs w:val="21"/>
        </w:rPr>
      </w:pPr>
      <w:r>
        <w:rPr>
          <w:rFonts w:ascii="Times New Roman"/>
          <w:b/>
          <w:sz w:val="21"/>
          <w:szCs w:val="21"/>
        </w:rPr>
        <w:t>表</w:t>
      </w:r>
      <w:r>
        <w:rPr>
          <w:rFonts w:ascii="Times New Roman"/>
          <w:b/>
          <w:sz w:val="21"/>
          <w:szCs w:val="21"/>
        </w:rPr>
        <w:t xml:space="preserve">4-2 </w:t>
      </w:r>
      <w:r>
        <w:rPr>
          <w:rFonts w:ascii="Times New Roman"/>
          <w:b/>
          <w:sz w:val="21"/>
          <w:szCs w:val="21"/>
        </w:rPr>
        <w:t>课程目标与考核方式矩阵关系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343"/>
        <w:gridCol w:w="1235"/>
        <w:gridCol w:w="1289"/>
        <w:gridCol w:w="1289"/>
        <w:gridCol w:w="1290"/>
        <w:gridCol w:w="1488"/>
      </w:tblGrid>
      <w:tr w:rsidR="00A755C0" w14:paraId="57485C98" w14:textId="77777777" w:rsidTr="003E3F35">
        <w:trPr>
          <w:trHeight w:val="338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BE6BB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</w:t>
            </w:r>
          </w:p>
          <w:p w14:paraId="30DF666E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目标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696348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考核方式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2620D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考核占比</w:t>
            </w:r>
          </w:p>
        </w:tc>
      </w:tr>
      <w:tr w:rsidR="00A755C0" w14:paraId="0C5CADC3" w14:textId="77777777" w:rsidTr="003E3F35">
        <w:trPr>
          <w:trHeight w:val="621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152530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40607A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课堂表现及视频学习</w:t>
            </w:r>
            <w:r>
              <w:rPr>
                <w:rFonts w:ascii="Times New Roman" w:hint="default"/>
                <w:sz w:val="21"/>
                <w:szCs w:val="21"/>
              </w:rPr>
              <w:t>8</w:t>
            </w:r>
            <w:r>
              <w:rPr>
                <w:rFonts w:ascii="Times New Roman"/>
                <w:sz w:val="21"/>
                <w:szCs w:val="21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21172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作业情况</w:t>
            </w:r>
            <w:r>
              <w:rPr>
                <w:rFonts w:ascii="Times New Roman" w:hint="default"/>
                <w:sz w:val="21"/>
                <w:szCs w:val="21"/>
              </w:rPr>
              <w:t>8</w:t>
            </w:r>
            <w:r>
              <w:rPr>
                <w:rFonts w:ascii="Times New Roman"/>
                <w:sz w:val="21"/>
                <w:szCs w:val="21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4162F" w14:textId="77777777" w:rsidR="00A755C0" w:rsidRDefault="00A755C0" w:rsidP="003E3F35">
            <w:pPr>
              <w:pStyle w:val="TableParagraph"/>
              <w:kinsoku w:val="0"/>
              <w:overflowPunct w:val="0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实验情况</w:t>
            </w: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default"/>
                <w:sz w:val="21"/>
                <w:szCs w:val="21"/>
              </w:rPr>
              <w:t>6</w:t>
            </w:r>
            <w:r>
              <w:rPr>
                <w:rFonts w:ascii="Times New Roman"/>
                <w:sz w:val="21"/>
                <w:szCs w:val="21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3E5C2" w14:textId="77777777" w:rsidR="00A755C0" w:rsidRDefault="00A755C0" w:rsidP="003E3F35">
            <w:pPr>
              <w:pStyle w:val="TableParagraph"/>
              <w:kinsoku w:val="0"/>
              <w:overflowPunct w:val="0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平时测验</w:t>
            </w:r>
          </w:p>
          <w:p w14:paraId="1C4237C5" w14:textId="77777777" w:rsidR="00A755C0" w:rsidRDefault="00A755C0" w:rsidP="003E3F35">
            <w:pPr>
              <w:pStyle w:val="TableParagraph"/>
              <w:kinsoku w:val="0"/>
              <w:overflowPunct w:val="0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 w:hint="default"/>
                <w:sz w:val="21"/>
                <w:szCs w:val="21"/>
              </w:rPr>
              <w:t>8</w:t>
            </w:r>
            <w:r>
              <w:rPr>
                <w:rFonts w:ascii="Times New Roman"/>
                <w:sz w:val="21"/>
                <w:szCs w:val="21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23072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期末考试成绩比例</w:t>
            </w:r>
            <w:r>
              <w:rPr>
                <w:rFonts w:ascii="Times New Roman" w:hint="default"/>
                <w:sz w:val="21"/>
                <w:szCs w:val="21"/>
              </w:rPr>
              <w:t>6</w:t>
            </w:r>
            <w:r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961E0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A755C0" w14:paraId="11386435" w14:textId="77777777" w:rsidTr="003E3F35">
        <w:trPr>
          <w:trHeight w:val="4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2CE15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8D6F7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BABAE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605E8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9D6B01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1EB10B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AEF3B" w14:textId="14122558" w:rsidR="00A755C0" w:rsidRPr="008E136C" w:rsidRDefault="00F24DF7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46</w:t>
            </w:r>
            <w:r w:rsidR="00A755C0"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</w:tr>
      <w:tr w:rsidR="00A755C0" w14:paraId="2D39B2ED" w14:textId="77777777" w:rsidTr="003E3F35">
        <w:trPr>
          <w:trHeight w:val="6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8FA74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D0CA2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A6A30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863EB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DF5DA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D90F8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F8623" w14:textId="0EB8E03A" w:rsidR="00A755C0" w:rsidRPr="008E136C" w:rsidRDefault="00A755C0" w:rsidP="003E3F35">
            <w:pPr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4</w:t>
            </w:r>
            <w:r w:rsidR="00F24DF7">
              <w:rPr>
                <w:rFonts w:ascii="Times New Roman" w:hint="default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</w:tr>
      <w:tr w:rsidR="00A755C0" w14:paraId="693344B2" w14:textId="77777777" w:rsidTr="003E3F35">
        <w:trPr>
          <w:trHeight w:val="6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1E925" w14:textId="77777777" w:rsidR="00A755C0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9E904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CF740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61FF3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494FB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423A5" w14:textId="77777777" w:rsidR="00A755C0" w:rsidRPr="008E136C" w:rsidRDefault="00A755C0" w:rsidP="003E3F3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84F34" w14:textId="4B1342DC" w:rsidR="00A755C0" w:rsidRPr="008E136C" w:rsidRDefault="00A755C0" w:rsidP="003E3F35">
            <w:pPr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1</w:t>
            </w:r>
            <w:r w:rsidR="00F24DF7">
              <w:rPr>
                <w:rFonts w:ascii="Times New Roman" w:hint="default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int="default"/>
                <w:color w:val="000000" w:themeColor="text1"/>
                <w:sz w:val="21"/>
                <w:szCs w:val="21"/>
              </w:rPr>
              <w:t>%</w:t>
            </w:r>
          </w:p>
        </w:tc>
      </w:tr>
    </w:tbl>
    <w:p w14:paraId="6EDF5374" w14:textId="77777777" w:rsidR="00A755C0" w:rsidRPr="000C0E93" w:rsidRDefault="00A755C0" w:rsidP="00A755C0">
      <w:pPr>
        <w:rPr>
          <w:rFonts w:hint="default"/>
        </w:rPr>
      </w:pPr>
    </w:p>
    <w:p w14:paraId="606DF331" w14:textId="77777777" w:rsidR="000C0E93" w:rsidRPr="000C0E93" w:rsidRDefault="000C0E93" w:rsidP="000C0E93">
      <w:pPr>
        <w:rPr>
          <w:rFonts w:hint="default"/>
        </w:rPr>
      </w:pPr>
    </w:p>
    <w:p w14:paraId="75178B4B" w14:textId="77777777" w:rsidR="007F4FC5" w:rsidRDefault="00CA5024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lastRenderedPageBreak/>
        <w:t>（二）成绩评定</w:t>
      </w:r>
    </w:p>
    <w:p w14:paraId="2347BD0D" w14:textId="77777777" w:rsidR="000C0E93" w:rsidRDefault="000C0E93" w:rsidP="000C0E93">
      <w:pPr>
        <w:snapToGrid w:val="0"/>
        <w:spacing w:line="400" w:lineRule="exact"/>
        <w:ind w:firstLineChars="235" w:firstLine="566"/>
        <w:rPr>
          <w:rFonts w:ascii="Times New Roman" w:cs="Times New Roman" w:hint="default"/>
          <w:color w:val="FF0000"/>
          <w:sz w:val="24"/>
          <w:szCs w:val="24"/>
        </w:rPr>
      </w:pPr>
      <w:r>
        <w:rPr>
          <w:rFonts w:ascii="Times New Roman" w:cs="Times New Roman" w:hint="default"/>
          <w:b/>
          <w:sz w:val="24"/>
          <w:szCs w:val="24"/>
        </w:rPr>
        <w:t>1.</w:t>
      </w:r>
      <w:r>
        <w:rPr>
          <w:rFonts w:ascii="Times New Roman" w:cs="Times New Roman"/>
          <w:b/>
          <w:sz w:val="24"/>
          <w:szCs w:val="24"/>
        </w:rPr>
        <w:t>平时成绩评定</w:t>
      </w:r>
    </w:p>
    <w:p w14:paraId="122C587E" w14:textId="55A72FC2" w:rsidR="000C0E93" w:rsidRPr="00687B21" w:rsidRDefault="000C0E93" w:rsidP="000C0E93">
      <w:pPr>
        <w:snapToGrid w:val="0"/>
        <w:spacing w:line="400" w:lineRule="exact"/>
        <w:ind w:firstLineChars="200" w:firstLine="482"/>
        <w:rPr>
          <w:rFonts w:ascii="Times" w:hAnsi="Times" w:cs="Times" w:hint="default"/>
          <w:szCs w:val="21"/>
        </w:rPr>
      </w:pPr>
      <w:r w:rsidRPr="00687B21">
        <w:rPr>
          <w:rFonts w:ascii="明黑等宽" w:eastAsia="明黑等宽" w:cs="明黑等宽"/>
          <w:b/>
          <w:bCs/>
          <w:sz w:val="24"/>
          <w:szCs w:val="24"/>
        </w:rPr>
        <w:t>（1）课堂表现</w:t>
      </w:r>
      <w:r>
        <w:rPr>
          <w:rFonts w:ascii="明黑等宽" w:eastAsia="明黑等宽" w:cs="明黑等宽"/>
          <w:b/>
          <w:bCs/>
          <w:sz w:val="24"/>
          <w:szCs w:val="24"/>
        </w:rPr>
        <w:t>（</w:t>
      </w:r>
      <w:r w:rsidR="00A755C0">
        <w:rPr>
          <w:rFonts w:ascii="明黑等宽" w:eastAsia="明黑等宽" w:cs="明黑等宽" w:hint="default"/>
          <w:b/>
          <w:bCs/>
          <w:sz w:val="24"/>
          <w:szCs w:val="24"/>
        </w:rPr>
        <w:t>2</w:t>
      </w:r>
      <w:r>
        <w:rPr>
          <w:rFonts w:ascii="明黑等宽" w:eastAsia="明黑等宽" w:cs="明黑等宽"/>
          <w:b/>
          <w:bCs/>
          <w:sz w:val="24"/>
          <w:szCs w:val="24"/>
        </w:rPr>
        <w:t>0分）</w:t>
      </w:r>
      <w:r w:rsidRPr="00687B21">
        <w:rPr>
          <w:rFonts w:ascii="Times" w:hAnsi="Times" w:cs="Times"/>
          <w:szCs w:val="21"/>
        </w:rPr>
        <w:t>：通过学生</w:t>
      </w:r>
      <w:r>
        <w:rPr>
          <w:rFonts w:ascii="Times" w:hAnsi="Times" w:cs="Times"/>
          <w:szCs w:val="21"/>
        </w:rPr>
        <w:t>课堂</w:t>
      </w:r>
      <w:r w:rsidRPr="00687B21">
        <w:rPr>
          <w:rFonts w:ascii="Times" w:hAnsi="Times" w:cs="Times"/>
          <w:szCs w:val="21"/>
        </w:rPr>
        <w:t>发言</w:t>
      </w:r>
      <w:r>
        <w:rPr>
          <w:rFonts w:ascii="Times" w:hAnsi="Times" w:cs="Times"/>
          <w:szCs w:val="21"/>
        </w:rPr>
        <w:t>、</w:t>
      </w:r>
      <w:r w:rsidRPr="00687B21">
        <w:rPr>
          <w:rFonts w:ascii="Times" w:hAnsi="Times" w:cs="Times"/>
          <w:szCs w:val="21"/>
        </w:rPr>
        <w:t>提问</w:t>
      </w:r>
      <w:r>
        <w:rPr>
          <w:rFonts w:ascii="Times" w:hAnsi="Times" w:cs="Times"/>
          <w:szCs w:val="21"/>
        </w:rPr>
        <w:t>及小组讨论</w:t>
      </w:r>
      <w:r w:rsidRPr="00687B21">
        <w:rPr>
          <w:rFonts w:ascii="Times" w:hAnsi="Times" w:cs="Times"/>
          <w:szCs w:val="21"/>
        </w:rPr>
        <w:t>情况，评价学</w:t>
      </w:r>
      <w:r>
        <w:rPr>
          <w:rFonts w:ascii="Times" w:hAnsi="Times" w:cs="Times"/>
          <w:szCs w:val="21"/>
        </w:rPr>
        <w:t>生</w:t>
      </w:r>
      <w:r w:rsidRPr="00687B21">
        <w:rPr>
          <w:rFonts w:ascii="Times" w:hAnsi="Times" w:cs="Times"/>
          <w:szCs w:val="21"/>
        </w:rPr>
        <w:t>的课程</w:t>
      </w:r>
      <w:r>
        <w:rPr>
          <w:rFonts w:ascii="Times" w:hAnsi="Times" w:cs="Times"/>
          <w:szCs w:val="21"/>
        </w:rPr>
        <w:t>学习态度和</w:t>
      </w:r>
      <w:r w:rsidRPr="00687B21">
        <w:rPr>
          <w:rFonts w:ascii="Times" w:hAnsi="Times" w:cs="Times"/>
          <w:szCs w:val="21"/>
        </w:rPr>
        <w:t>参与能力</w:t>
      </w:r>
      <w:r>
        <w:rPr>
          <w:rFonts w:ascii="Times" w:hAnsi="Times" w:cs="Times"/>
          <w:szCs w:val="21"/>
        </w:rPr>
        <w:t>、</w:t>
      </w:r>
      <w:r w:rsidRPr="00612DC6">
        <w:rPr>
          <w:rFonts w:ascii="Times" w:hAnsi="Times" w:cs="Times"/>
          <w:szCs w:val="21"/>
        </w:rPr>
        <w:t>专业认同感、团队合作和终身学习意识</w:t>
      </w:r>
      <w:r w:rsidRPr="00687B21">
        <w:rPr>
          <w:rFonts w:ascii="Times" w:hAnsi="Times" w:cs="Times"/>
          <w:szCs w:val="21"/>
        </w:rPr>
        <w:t>。</w:t>
      </w:r>
    </w:p>
    <w:p w14:paraId="4A4B992A" w14:textId="77777777" w:rsidR="000C0E93" w:rsidRDefault="000C0E93" w:rsidP="000C0E93">
      <w:pPr>
        <w:snapToGrid w:val="0"/>
        <w:spacing w:line="400" w:lineRule="exact"/>
        <w:ind w:firstLineChars="200" w:firstLine="482"/>
        <w:rPr>
          <w:rFonts w:ascii="Times" w:hAnsi="Times" w:cs="Times" w:hint="default"/>
          <w:szCs w:val="21"/>
        </w:rPr>
      </w:pPr>
      <w:r w:rsidRPr="00687B21">
        <w:rPr>
          <w:rFonts w:ascii="明黑等宽" w:eastAsia="明黑等宽" w:cs="明黑等宽"/>
          <w:b/>
          <w:bCs/>
          <w:sz w:val="24"/>
          <w:szCs w:val="24"/>
        </w:rPr>
        <w:t>（2）作业情况</w:t>
      </w:r>
      <w:r>
        <w:rPr>
          <w:rFonts w:ascii="明黑等宽" w:eastAsia="明黑等宽" w:cs="明黑等宽"/>
          <w:b/>
          <w:bCs/>
          <w:sz w:val="24"/>
          <w:szCs w:val="24"/>
        </w:rPr>
        <w:t>（20分）</w:t>
      </w:r>
      <w:r w:rsidRPr="00687B21">
        <w:rPr>
          <w:rFonts w:ascii="Times" w:hAnsi="Times" w:cs="Times"/>
          <w:szCs w:val="21"/>
        </w:rPr>
        <w:t>：理论课程的阅读材料</w:t>
      </w:r>
      <w:r>
        <w:rPr>
          <w:rFonts w:ascii="Times" w:hAnsi="Times" w:cs="Times"/>
          <w:szCs w:val="21"/>
        </w:rPr>
        <w:t>和作业</w:t>
      </w:r>
      <w:r w:rsidRPr="00687B21">
        <w:rPr>
          <w:rFonts w:ascii="Times" w:hAnsi="Times" w:cs="Times"/>
          <w:szCs w:val="21"/>
        </w:rPr>
        <w:t>完成情况</w:t>
      </w:r>
      <w:r>
        <w:rPr>
          <w:rFonts w:ascii="Times" w:hAnsi="Times" w:cs="Times"/>
          <w:szCs w:val="21"/>
        </w:rPr>
        <w:t>，主要评价学生的自主学习态度和学习能力</w:t>
      </w:r>
      <w:r w:rsidRPr="00687B21">
        <w:rPr>
          <w:rFonts w:ascii="Times" w:hAnsi="Times" w:cs="Times"/>
          <w:szCs w:val="21"/>
        </w:rPr>
        <w:t>。</w:t>
      </w:r>
    </w:p>
    <w:p w14:paraId="513FAD5C" w14:textId="77777777" w:rsidR="000C0E93" w:rsidRDefault="000C0E93" w:rsidP="000C0E93">
      <w:pPr>
        <w:snapToGrid w:val="0"/>
        <w:spacing w:line="400" w:lineRule="exact"/>
        <w:ind w:firstLineChars="200" w:firstLine="482"/>
        <w:rPr>
          <w:rFonts w:ascii="Times" w:hAnsi="Times" w:cs="Times" w:hint="default"/>
          <w:szCs w:val="21"/>
        </w:rPr>
      </w:pPr>
      <w:r w:rsidRPr="000A33D2">
        <w:rPr>
          <w:rFonts w:ascii="明黑等宽" w:eastAsia="明黑等宽" w:cs="明黑等宽"/>
          <w:b/>
          <w:bCs/>
          <w:sz w:val="24"/>
          <w:szCs w:val="24"/>
        </w:rPr>
        <w:t>（3）</w:t>
      </w:r>
      <w:r>
        <w:rPr>
          <w:rFonts w:ascii="明黑等宽" w:eastAsia="明黑等宽" w:cs="明黑等宽"/>
          <w:b/>
          <w:bCs/>
          <w:sz w:val="24"/>
          <w:szCs w:val="24"/>
        </w:rPr>
        <w:t>实验情况（</w:t>
      </w:r>
      <w:r w:rsidR="008349BC">
        <w:rPr>
          <w:rFonts w:ascii="明黑等宽" w:eastAsia="明黑等宽" w:cs="明黑等宽"/>
          <w:b/>
          <w:bCs/>
          <w:sz w:val="24"/>
          <w:szCs w:val="24"/>
        </w:rPr>
        <w:t>4</w:t>
      </w:r>
      <w:r>
        <w:rPr>
          <w:rFonts w:ascii="明黑等宽" w:eastAsia="明黑等宽" w:cs="明黑等宽"/>
          <w:b/>
          <w:bCs/>
          <w:sz w:val="24"/>
          <w:szCs w:val="24"/>
        </w:rPr>
        <w:t>0分）：</w:t>
      </w:r>
      <w:r w:rsidRPr="00687B21">
        <w:rPr>
          <w:rFonts w:ascii="Times" w:hAnsi="Times" w:cs="Times"/>
          <w:szCs w:val="21"/>
        </w:rPr>
        <w:t>实验课程的实验项目</w:t>
      </w:r>
      <w:r>
        <w:rPr>
          <w:rFonts w:ascii="Times" w:hAnsi="Times" w:cs="Times"/>
          <w:szCs w:val="21"/>
        </w:rPr>
        <w:t>及实验报告</w:t>
      </w:r>
      <w:r w:rsidRPr="00687B21">
        <w:rPr>
          <w:rFonts w:ascii="Times" w:hAnsi="Times" w:cs="Times"/>
          <w:szCs w:val="21"/>
        </w:rPr>
        <w:t>完成情况，主要评价学生的实际操作能力</w:t>
      </w:r>
      <w:r w:rsidR="008349BC">
        <w:rPr>
          <w:rFonts w:ascii="Times" w:hAnsi="Times" w:cs="Times"/>
          <w:szCs w:val="21"/>
        </w:rPr>
        <w:t>。</w:t>
      </w:r>
    </w:p>
    <w:p w14:paraId="12EA78BE" w14:textId="77777777" w:rsidR="000C0E93" w:rsidRDefault="000C0E93" w:rsidP="000C0E93">
      <w:pPr>
        <w:snapToGrid w:val="0"/>
        <w:spacing w:line="400" w:lineRule="exact"/>
        <w:ind w:firstLineChars="200" w:firstLine="482"/>
        <w:rPr>
          <w:rFonts w:ascii="Times" w:hAnsi="Times" w:cs="Times" w:hint="default"/>
          <w:szCs w:val="21"/>
        </w:rPr>
      </w:pPr>
      <w:r w:rsidRPr="000A33D2">
        <w:rPr>
          <w:rFonts w:ascii="明黑等宽" w:eastAsia="明黑等宽" w:cs="明黑等宽"/>
          <w:b/>
          <w:bCs/>
          <w:sz w:val="24"/>
          <w:szCs w:val="24"/>
        </w:rPr>
        <w:t>（</w:t>
      </w:r>
      <w:r>
        <w:rPr>
          <w:rFonts w:ascii="明黑等宽" w:eastAsia="明黑等宽" w:cs="明黑等宽"/>
          <w:b/>
          <w:bCs/>
          <w:sz w:val="24"/>
          <w:szCs w:val="24"/>
        </w:rPr>
        <w:t>4</w:t>
      </w:r>
      <w:r w:rsidRPr="000A33D2">
        <w:rPr>
          <w:rFonts w:ascii="明黑等宽" w:eastAsia="明黑等宽" w:cs="明黑等宽"/>
          <w:b/>
          <w:bCs/>
          <w:sz w:val="24"/>
          <w:szCs w:val="24"/>
        </w:rPr>
        <w:t>）</w:t>
      </w:r>
      <w:r>
        <w:rPr>
          <w:rFonts w:ascii="明黑等宽" w:eastAsia="明黑等宽" w:cs="明黑等宽"/>
          <w:b/>
          <w:bCs/>
          <w:sz w:val="24"/>
          <w:szCs w:val="24"/>
        </w:rPr>
        <w:t>平时测验（20分）：</w:t>
      </w:r>
      <w:r w:rsidRPr="00CC4867">
        <w:rPr>
          <w:rFonts w:ascii="Times" w:hAnsi="Times" w:cs="Times"/>
          <w:szCs w:val="21"/>
        </w:rPr>
        <w:t>以章节测验和阶段性测验两种方式进行，</w:t>
      </w:r>
      <w:r>
        <w:rPr>
          <w:rFonts w:ascii="Times" w:hAnsi="Times" w:cs="Times"/>
          <w:szCs w:val="21"/>
        </w:rPr>
        <w:t>评价</w:t>
      </w:r>
      <w:r w:rsidRPr="00CC4867">
        <w:rPr>
          <w:rFonts w:ascii="Times" w:hAnsi="Times" w:cs="Times"/>
          <w:szCs w:val="21"/>
        </w:rPr>
        <w:t>学生</w:t>
      </w:r>
      <w:r>
        <w:rPr>
          <w:rFonts w:ascii="Times" w:hAnsi="Times" w:cs="Times"/>
          <w:szCs w:val="21"/>
        </w:rPr>
        <w:t>当前</w:t>
      </w:r>
      <w:r w:rsidRPr="00CC4867">
        <w:rPr>
          <w:rFonts w:ascii="Times" w:hAnsi="Times" w:cs="Times"/>
          <w:szCs w:val="21"/>
        </w:rPr>
        <w:t>的学习情况</w:t>
      </w:r>
      <w:r>
        <w:rPr>
          <w:rFonts w:ascii="Times" w:hAnsi="Times" w:cs="Times"/>
          <w:szCs w:val="21"/>
        </w:rPr>
        <w:t>。</w:t>
      </w:r>
    </w:p>
    <w:p w14:paraId="13BD239F" w14:textId="77777777" w:rsidR="000C0E93" w:rsidRPr="00687B21" w:rsidRDefault="000C0E93" w:rsidP="000C0E93">
      <w:pPr>
        <w:snapToGrid w:val="0"/>
        <w:spacing w:line="400" w:lineRule="exact"/>
        <w:ind w:firstLineChars="200" w:firstLine="482"/>
        <w:rPr>
          <w:rFonts w:ascii="明黑等宽" w:eastAsia="明黑等宽" w:cs="明黑等宽" w:hint="default"/>
          <w:b/>
          <w:bCs/>
          <w:sz w:val="24"/>
          <w:szCs w:val="24"/>
        </w:rPr>
      </w:pPr>
      <w:r w:rsidRPr="00687B21">
        <w:rPr>
          <w:rFonts w:ascii="明黑等宽" w:eastAsia="明黑等宽" w:cs="明黑等宽"/>
          <w:b/>
          <w:bCs/>
          <w:sz w:val="24"/>
          <w:szCs w:val="24"/>
        </w:rPr>
        <w:t>2.期末成绩评定</w:t>
      </w:r>
    </w:p>
    <w:p w14:paraId="5A0C4761" w14:textId="77777777" w:rsidR="000C0E93" w:rsidRPr="002534E4" w:rsidRDefault="000C0E93" w:rsidP="000C0E93">
      <w:pPr>
        <w:snapToGrid w:val="0"/>
        <w:spacing w:line="400" w:lineRule="exact"/>
        <w:ind w:firstLineChars="200" w:firstLine="440"/>
        <w:rPr>
          <w:rFonts w:hint="default"/>
          <w:sz w:val="21"/>
          <w:szCs w:val="21"/>
        </w:rPr>
      </w:pPr>
      <w:r>
        <w:rPr>
          <w:rFonts w:ascii="Times" w:hAnsi="Times" w:cs="Times"/>
          <w:szCs w:val="21"/>
        </w:rPr>
        <w:t>主要</w:t>
      </w:r>
      <w:r w:rsidRPr="000F7CDE">
        <w:rPr>
          <w:rFonts w:ascii="Times" w:hAnsi="Times" w:cs="Times"/>
          <w:szCs w:val="21"/>
        </w:rPr>
        <w:t>考察学生</w:t>
      </w:r>
      <w:r w:rsidRPr="00570C97">
        <w:rPr>
          <w:rFonts w:ascii="Times" w:hAnsi="Times" w:cs="Times"/>
          <w:szCs w:val="21"/>
        </w:rPr>
        <w:t>掌握</w:t>
      </w:r>
      <w:r>
        <w:rPr>
          <w:rFonts w:ascii="Times" w:hAnsi="Times" w:cs="Times"/>
          <w:szCs w:val="21"/>
        </w:rPr>
        <w:t>电路</w:t>
      </w:r>
      <w:r w:rsidRPr="00570C97">
        <w:rPr>
          <w:rFonts w:ascii="Times" w:hAnsi="Times" w:cs="Times"/>
          <w:szCs w:val="21"/>
        </w:rPr>
        <w:t>的基本概念和</w:t>
      </w:r>
      <w:r>
        <w:rPr>
          <w:rFonts w:ascii="Times" w:hAnsi="Times" w:cs="Times"/>
          <w:szCs w:val="21"/>
        </w:rPr>
        <w:t>基础知识，</w:t>
      </w:r>
      <w:r w:rsidRPr="000F7CDE">
        <w:rPr>
          <w:rFonts w:ascii="Times" w:hAnsi="Times" w:cs="Times"/>
          <w:szCs w:val="21"/>
        </w:rPr>
        <w:t>对</w:t>
      </w:r>
      <w:r w:rsidR="00E517A3">
        <w:rPr>
          <w:rFonts w:ascii="Times" w:hAnsi="Times" w:cs="Times"/>
          <w:szCs w:val="21"/>
        </w:rPr>
        <w:t>电子</w:t>
      </w:r>
      <w:r w:rsidRPr="000F7CDE">
        <w:rPr>
          <w:rFonts w:ascii="Times" w:hAnsi="Times" w:cs="Times"/>
          <w:szCs w:val="21"/>
        </w:rPr>
        <w:t>电路基础知识的</w:t>
      </w:r>
      <w:r w:rsidRPr="00570C97">
        <w:rPr>
          <w:rFonts w:ascii="Times" w:hAnsi="Times" w:cs="Times"/>
          <w:szCs w:val="21"/>
        </w:rPr>
        <w:t>理解与运用</w:t>
      </w:r>
      <w:r>
        <w:rPr>
          <w:rFonts w:ascii="Times" w:hAnsi="Times" w:cs="Times"/>
          <w:szCs w:val="21"/>
        </w:rPr>
        <w:t>，具备一定</w:t>
      </w:r>
      <w:r w:rsidRPr="000F7CDE">
        <w:rPr>
          <w:rFonts w:ascii="Times" w:hAnsi="Times" w:cs="Times"/>
          <w:szCs w:val="21"/>
        </w:rPr>
        <w:t>自学能力和系统分析、设计</w:t>
      </w:r>
      <w:r w:rsidRPr="00570C97">
        <w:rPr>
          <w:rFonts w:ascii="Times" w:hAnsi="Times" w:cs="Times"/>
          <w:szCs w:val="21"/>
        </w:rPr>
        <w:t>实际</w:t>
      </w:r>
      <w:r>
        <w:rPr>
          <w:rFonts w:ascii="Times" w:hAnsi="Times" w:cs="Times"/>
          <w:szCs w:val="21"/>
        </w:rPr>
        <w:t>电子电路</w:t>
      </w:r>
      <w:r w:rsidRPr="00570C97">
        <w:rPr>
          <w:rFonts w:ascii="Times" w:hAnsi="Times" w:cs="Times"/>
          <w:szCs w:val="21"/>
        </w:rPr>
        <w:t>问题。</w:t>
      </w:r>
      <w:r>
        <w:rPr>
          <w:rFonts w:ascii="Times" w:hAnsi="Times" w:cs="Times"/>
          <w:szCs w:val="21"/>
        </w:rPr>
        <w:t>考试方式为</w:t>
      </w:r>
      <w:r w:rsidRPr="000F7CDE">
        <w:rPr>
          <w:rFonts w:ascii="Times" w:hAnsi="Times" w:cs="Times"/>
          <w:szCs w:val="21"/>
        </w:rPr>
        <w:t>闭卷考试</w:t>
      </w:r>
      <w:r>
        <w:rPr>
          <w:rFonts w:ascii="Times" w:hAnsi="Times" w:cs="Times"/>
          <w:szCs w:val="21"/>
        </w:rPr>
        <w:t>。</w:t>
      </w:r>
    </w:p>
    <w:p w14:paraId="241B2C0E" w14:textId="77777777" w:rsidR="000C0E93" w:rsidRPr="00687B21" w:rsidRDefault="000C0E93" w:rsidP="000C0E93">
      <w:pPr>
        <w:snapToGrid w:val="0"/>
        <w:spacing w:line="400" w:lineRule="exact"/>
        <w:ind w:firstLineChars="200" w:firstLine="482"/>
        <w:rPr>
          <w:rFonts w:ascii="明黑等宽" w:eastAsia="明黑等宽" w:cs="明黑等宽" w:hint="default"/>
          <w:b/>
          <w:bCs/>
          <w:sz w:val="24"/>
          <w:szCs w:val="24"/>
        </w:rPr>
      </w:pPr>
      <w:r w:rsidRPr="00687B21">
        <w:rPr>
          <w:rFonts w:ascii="明黑等宽" w:eastAsia="明黑等宽" w:cs="明黑等宽"/>
          <w:b/>
          <w:bCs/>
          <w:sz w:val="24"/>
          <w:szCs w:val="24"/>
        </w:rPr>
        <w:t>3.总成绩评定</w:t>
      </w:r>
    </w:p>
    <w:p w14:paraId="4175EA6E" w14:textId="77777777" w:rsidR="000C0E93" w:rsidRPr="00687B21" w:rsidRDefault="000C0E93" w:rsidP="000C0E93">
      <w:pPr>
        <w:snapToGrid w:val="0"/>
        <w:spacing w:line="400" w:lineRule="exact"/>
        <w:ind w:firstLineChars="200" w:firstLine="440"/>
        <w:rPr>
          <w:rFonts w:ascii="Times" w:hAnsi="Times" w:cs="Times" w:hint="default"/>
          <w:szCs w:val="21"/>
        </w:rPr>
      </w:pPr>
      <w:r w:rsidRPr="00687B21">
        <w:rPr>
          <w:rFonts w:ascii="Times" w:hAnsi="Times" w:cs="Times"/>
          <w:szCs w:val="21"/>
        </w:rPr>
        <w:t>总成绩由平时成绩、期末</w:t>
      </w:r>
      <w:r>
        <w:rPr>
          <w:rFonts w:ascii="Times" w:hAnsi="Times" w:cs="Times"/>
          <w:szCs w:val="21"/>
        </w:rPr>
        <w:t>试卷</w:t>
      </w:r>
      <w:r w:rsidRPr="00687B21">
        <w:rPr>
          <w:rFonts w:ascii="Times" w:hAnsi="Times" w:cs="Times"/>
          <w:szCs w:val="21"/>
        </w:rPr>
        <w:t>成绩构成。</w:t>
      </w:r>
    </w:p>
    <w:p w14:paraId="63AF5387" w14:textId="77777777" w:rsidR="00A04A30" w:rsidRDefault="000C0E93" w:rsidP="000C0E93">
      <w:pPr>
        <w:snapToGrid w:val="0"/>
        <w:spacing w:line="400" w:lineRule="exact"/>
        <w:ind w:firstLineChars="200" w:firstLine="440"/>
        <w:rPr>
          <w:rFonts w:ascii="Times" w:hAnsi="Times" w:cs="Times" w:hint="default"/>
          <w:szCs w:val="21"/>
        </w:rPr>
      </w:pPr>
      <w:r w:rsidRPr="00687B21">
        <w:rPr>
          <w:rFonts w:ascii="Times" w:hAnsi="Times" w:cs="Times"/>
          <w:szCs w:val="21"/>
        </w:rPr>
        <w:t>总成绩（</w:t>
      </w:r>
      <w:r w:rsidRPr="00687B21">
        <w:rPr>
          <w:rFonts w:ascii="Times" w:hAnsi="Times" w:cs="Times"/>
          <w:szCs w:val="21"/>
        </w:rPr>
        <w:t>100%</w:t>
      </w:r>
      <w:r w:rsidRPr="00687B21">
        <w:rPr>
          <w:rFonts w:ascii="Times" w:hAnsi="Times" w:cs="Times"/>
          <w:szCs w:val="21"/>
        </w:rPr>
        <w:t>）</w:t>
      </w:r>
      <w:r w:rsidRPr="00687B21">
        <w:rPr>
          <w:rFonts w:ascii="Times" w:hAnsi="Times" w:cs="Times"/>
          <w:szCs w:val="21"/>
        </w:rPr>
        <w:t>=</w:t>
      </w:r>
      <w:r w:rsidRPr="00687B21">
        <w:rPr>
          <w:rFonts w:ascii="Times" w:hAnsi="Times" w:cs="Times"/>
          <w:szCs w:val="21"/>
        </w:rPr>
        <w:t>平时成绩（</w:t>
      </w:r>
      <w:r>
        <w:rPr>
          <w:rFonts w:ascii="Times" w:hAnsi="Times" w:cs="Times"/>
          <w:szCs w:val="21"/>
        </w:rPr>
        <w:t>4</w:t>
      </w:r>
      <w:r w:rsidRPr="00687B21">
        <w:rPr>
          <w:rFonts w:ascii="Times" w:hAnsi="Times" w:cs="Times"/>
          <w:szCs w:val="21"/>
        </w:rPr>
        <w:t>0%</w:t>
      </w:r>
      <w:r w:rsidRPr="00687B21">
        <w:rPr>
          <w:rFonts w:ascii="Times" w:hAnsi="Times" w:cs="Times"/>
          <w:szCs w:val="21"/>
        </w:rPr>
        <w:t>）</w:t>
      </w:r>
      <w:r w:rsidRPr="00687B21">
        <w:rPr>
          <w:rFonts w:ascii="Times" w:hAnsi="Times" w:cs="Times"/>
          <w:szCs w:val="21"/>
        </w:rPr>
        <w:t>+</w:t>
      </w:r>
      <w:r w:rsidRPr="00687B21">
        <w:rPr>
          <w:rFonts w:ascii="Times" w:hAnsi="Times" w:cs="Times"/>
          <w:szCs w:val="21"/>
        </w:rPr>
        <w:t>期末</w:t>
      </w:r>
      <w:r>
        <w:rPr>
          <w:rFonts w:ascii="Times" w:hAnsi="Times" w:cs="Times"/>
          <w:szCs w:val="21"/>
        </w:rPr>
        <w:t>试卷</w:t>
      </w:r>
      <w:r w:rsidRPr="00687B21">
        <w:rPr>
          <w:rFonts w:ascii="Times" w:hAnsi="Times" w:cs="Times"/>
          <w:szCs w:val="21"/>
        </w:rPr>
        <w:t>成绩（</w:t>
      </w:r>
      <w:r>
        <w:rPr>
          <w:rFonts w:ascii="Times" w:hAnsi="Times" w:cs="Times"/>
          <w:szCs w:val="21"/>
        </w:rPr>
        <w:t>6</w:t>
      </w:r>
      <w:r w:rsidRPr="00687B21">
        <w:rPr>
          <w:rFonts w:ascii="Times" w:hAnsi="Times" w:cs="Times"/>
          <w:szCs w:val="21"/>
        </w:rPr>
        <w:t>0%</w:t>
      </w:r>
      <w:r w:rsidRPr="00687B21">
        <w:rPr>
          <w:rFonts w:ascii="Times" w:hAnsi="Times" w:cs="Times"/>
          <w:szCs w:val="21"/>
        </w:rPr>
        <w:t>）</w:t>
      </w:r>
    </w:p>
    <w:p w14:paraId="58244C84" w14:textId="77777777" w:rsidR="00FA4337" w:rsidRDefault="00FA4337" w:rsidP="00FA4337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 w14:paraId="03984211" w14:textId="77777777" w:rsidR="00FA4337" w:rsidRDefault="00FA4337" w:rsidP="00FA4337">
      <w:pPr>
        <w:snapToGrid w:val="0"/>
        <w:spacing w:line="400" w:lineRule="exact"/>
        <w:ind w:firstLineChars="200" w:firstLine="482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cs="Times New Roman" w:hint="default"/>
          <w:b/>
          <w:sz w:val="24"/>
          <w:szCs w:val="24"/>
        </w:rPr>
        <w:t>1.</w:t>
      </w:r>
      <w:r>
        <w:rPr>
          <w:rFonts w:ascii="Times New Roman" w:cs="Times New Roman"/>
          <w:b/>
          <w:sz w:val="24"/>
          <w:szCs w:val="24"/>
        </w:rPr>
        <w:t>平时成绩</w:t>
      </w:r>
    </w:p>
    <w:p w14:paraId="032B3F0D" w14:textId="77777777" w:rsidR="00FA4337" w:rsidRDefault="00FA4337" w:rsidP="00FA4337">
      <w:pPr>
        <w:snapToGrid w:val="0"/>
        <w:spacing w:line="400" w:lineRule="exact"/>
        <w:ind w:left="482"/>
        <w:rPr>
          <w:rFonts w:ascii="Times New Roman" w:cs="Times New Roman" w:hint="default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1</w:t>
      </w:r>
      <w:r>
        <w:rPr>
          <w:rFonts w:ascii="Times New Roman" w:cs="Times New Roman"/>
          <w:b/>
          <w:sz w:val="24"/>
          <w:szCs w:val="24"/>
        </w:rPr>
        <w:t>）课堂表现：</w:t>
      </w:r>
      <w:r>
        <w:rPr>
          <w:rFonts w:ascii="Times New Roman" w:cs="Times New Roman"/>
          <w:bCs/>
          <w:sz w:val="24"/>
          <w:szCs w:val="24"/>
        </w:rPr>
        <w:t>参与投票、问卷、抢答、选人、讨论、随堂练习等课程活动可以获得相应分数。</w:t>
      </w:r>
    </w:p>
    <w:p w14:paraId="2D1E8408" w14:textId="77777777" w:rsidR="00FA4337" w:rsidRDefault="00FA4337" w:rsidP="00FA4337">
      <w:pPr>
        <w:snapToGrid w:val="0"/>
        <w:spacing w:line="400" w:lineRule="exact"/>
        <w:ind w:left="482"/>
        <w:rPr>
          <w:rFonts w:ascii="Times New Roman" w:cs="Times New Roman" w:hint="default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2</w:t>
      </w:r>
      <w:r>
        <w:rPr>
          <w:rFonts w:ascii="Times New Roman" w:cs="Times New Roman"/>
          <w:b/>
          <w:sz w:val="24"/>
          <w:szCs w:val="24"/>
        </w:rPr>
        <w:t>）</w:t>
      </w:r>
      <w:r>
        <w:rPr>
          <w:rFonts w:ascii="Times New Roman" w:cs="Times New Roman" w:hint="default"/>
          <w:b/>
          <w:sz w:val="24"/>
          <w:szCs w:val="24"/>
        </w:rPr>
        <w:t>作业</w:t>
      </w:r>
      <w:r>
        <w:rPr>
          <w:rFonts w:ascii="Times New Roman" w:cs="Times New Roman"/>
          <w:b/>
          <w:sz w:val="24"/>
          <w:szCs w:val="24"/>
        </w:rPr>
        <w:t>情况</w:t>
      </w:r>
      <w:r>
        <w:rPr>
          <w:rFonts w:ascii="Times New Roman" w:cs="Times New Roman" w:hint="default"/>
          <w:b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>按线下作业的次数和完成情况统计平均分计分。</w:t>
      </w:r>
    </w:p>
    <w:p w14:paraId="06BBE421" w14:textId="77777777" w:rsidR="00FA4337" w:rsidRDefault="00FA4337" w:rsidP="00FA4337">
      <w:pPr>
        <w:snapToGrid w:val="0"/>
        <w:spacing w:line="400" w:lineRule="exact"/>
        <w:ind w:left="482"/>
        <w:rPr>
          <w:rFonts w:ascii="Times New Roman" w:cs="Times New Roman" w:hint="default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3</w:t>
      </w:r>
      <w:r>
        <w:rPr>
          <w:rFonts w:ascii="Times New Roman" w:cs="Times New Roman"/>
          <w:b/>
          <w:sz w:val="24"/>
          <w:szCs w:val="24"/>
        </w:rPr>
        <w:t>）实验情况：</w:t>
      </w:r>
      <w:r>
        <w:rPr>
          <w:rFonts w:ascii="Times New Roman" w:cs="Times New Roman"/>
          <w:bCs/>
          <w:sz w:val="24"/>
          <w:szCs w:val="24"/>
        </w:rPr>
        <w:t>学生在每个实验任务中的完成情况和实验报告分数取平均分。</w:t>
      </w:r>
    </w:p>
    <w:p w14:paraId="712B7976" w14:textId="77777777" w:rsidR="00FA4337" w:rsidRDefault="00FA4337" w:rsidP="00FA4337">
      <w:pPr>
        <w:snapToGrid w:val="0"/>
        <w:spacing w:line="400" w:lineRule="exact"/>
        <w:ind w:left="482"/>
        <w:rPr>
          <w:rFonts w:ascii="Times New Roman" w:cs="Times New Roman" w:hint="default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4</w:t>
      </w:r>
      <w:r>
        <w:rPr>
          <w:rFonts w:ascii="Times New Roman" w:cs="Times New Roman"/>
          <w:b/>
          <w:sz w:val="24"/>
          <w:szCs w:val="24"/>
        </w:rPr>
        <w:t>）平时测验：</w:t>
      </w:r>
      <w:r>
        <w:rPr>
          <w:rFonts w:ascii="Times New Roman" w:cs="Times New Roman"/>
          <w:bCs/>
          <w:sz w:val="24"/>
          <w:szCs w:val="24"/>
        </w:rPr>
        <w:t>只计算为任务点的章节测验，取学生章节测验平均分，未做测验按“</w:t>
      </w:r>
      <w:r>
        <w:rPr>
          <w:rFonts w:ascii="Times New Roman" w:cs="Times New Roman"/>
          <w:bCs/>
          <w:sz w:val="24"/>
          <w:szCs w:val="24"/>
        </w:rPr>
        <w:t>0</w:t>
      </w:r>
      <w:r>
        <w:rPr>
          <w:rFonts w:ascii="Times New Roman" w:cs="Times New Roman"/>
          <w:bCs/>
          <w:sz w:val="24"/>
          <w:szCs w:val="24"/>
        </w:rPr>
        <w:t>”分计算。</w:t>
      </w:r>
      <w:r w:rsidRPr="00FA4337">
        <w:rPr>
          <w:rFonts w:ascii="Times New Roman" w:cs="Times New Roman"/>
          <w:bCs/>
          <w:sz w:val="24"/>
          <w:szCs w:val="24"/>
        </w:rPr>
        <w:t>阶段性测验</w:t>
      </w:r>
      <w:r>
        <w:rPr>
          <w:rFonts w:ascii="Times New Roman" w:cs="Times New Roman"/>
          <w:bCs/>
          <w:sz w:val="24"/>
          <w:szCs w:val="24"/>
        </w:rPr>
        <w:t>，以参考答案及评分细则为准。</w:t>
      </w:r>
    </w:p>
    <w:p w14:paraId="3C6CC675" w14:textId="77777777" w:rsidR="00FA4337" w:rsidRDefault="00FA4337" w:rsidP="00FA4337">
      <w:pPr>
        <w:snapToGrid w:val="0"/>
        <w:spacing w:line="400" w:lineRule="exact"/>
        <w:ind w:firstLineChars="200" w:firstLine="482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cs="Times New Roman" w:hint="default"/>
          <w:b/>
          <w:sz w:val="24"/>
          <w:szCs w:val="24"/>
        </w:rPr>
        <w:t>2.</w:t>
      </w:r>
      <w:r>
        <w:rPr>
          <w:rFonts w:ascii="Times New Roman" w:cs="Times New Roman"/>
          <w:b/>
          <w:sz w:val="24"/>
          <w:szCs w:val="24"/>
        </w:rPr>
        <w:t>期末成绩</w:t>
      </w:r>
    </w:p>
    <w:p w14:paraId="340652AB" w14:textId="77777777" w:rsidR="00FA4337" w:rsidRDefault="00FA4337" w:rsidP="00FA4337">
      <w:pPr>
        <w:snapToGrid w:val="0"/>
        <w:spacing w:line="400" w:lineRule="exact"/>
        <w:ind w:firstLineChars="200" w:firstLine="482"/>
        <w:rPr>
          <w:rFonts w:ascii="Times New Roman" w:cs="Times New Roman" w:hint="default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期末考试：</w:t>
      </w:r>
      <w:r>
        <w:rPr>
          <w:rFonts w:ascii="Times New Roman" w:cs="Times New Roman"/>
          <w:bCs/>
          <w:sz w:val="24"/>
          <w:szCs w:val="24"/>
        </w:rPr>
        <w:t>以</w:t>
      </w:r>
      <w:r w:rsidR="00B72664">
        <w:rPr>
          <w:rFonts w:ascii="Times New Roman" w:cs="Times New Roman"/>
          <w:bCs/>
          <w:sz w:val="24"/>
          <w:szCs w:val="24"/>
        </w:rPr>
        <w:t>课程考试</w:t>
      </w:r>
      <w:r>
        <w:rPr>
          <w:rFonts w:ascii="Times New Roman" w:cs="Times New Roman"/>
          <w:bCs/>
          <w:sz w:val="24"/>
          <w:szCs w:val="24"/>
        </w:rPr>
        <w:t>参考答案及评分细则为准。</w:t>
      </w:r>
    </w:p>
    <w:p w14:paraId="719E2DA1" w14:textId="77777777" w:rsidR="000F4C9F" w:rsidRPr="009271F7" w:rsidRDefault="000F4C9F" w:rsidP="000F4C9F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 w:rsidRPr="009271F7">
        <w:rPr>
          <w:rFonts w:ascii="Times New Roman" w:eastAsia="黑体" w:cs="Times New Roman"/>
        </w:rPr>
        <w:t>五、其它说明</w:t>
      </w:r>
    </w:p>
    <w:p w14:paraId="5C496C94" w14:textId="10C9C202" w:rsidR="000F4C9F" w:rsidRPr="009271F7" w:rsidRDefault="000F4C9F" w:rsidP="000F4C9F">
      <w:pPr>
        <w:snapToGrid w:val="0"/>
        <w:spacing w:line="400" w:lineRule="exact"/>
        <w:ind w:firstLineChars="200" w:firstLine="480"/>
        <w:rPr>
          <w:rFonts w:ascii="Times New Roman" w:cs="Times New Roman" w:hint="default"/>
          <w:szCs w:val="21"/>
        </w:rPr>
      </w:pPr>
      <w:r w:rsidRPr="009271F7">
        <w:rPr>
          <w:rFonts w:ascii="Times New Roman" w:cs="Times New Roman"/>
          <w:sz w:val="24"/>
          <w:szCs w:val="24"/>
        </w:rPr>
        <w:t>本课程大纲依据</w:t>
      </w:r>
      <w:r w:rsidRPr="009271F7">
        <w:rPr>
          <w:rFonts w:ascii="Times New Roman" w:cs="Times New Roman"/>
          <w:sz w:val="24"/>
          <w:szCs w:val="24"/>
        </w:rPr>
        <w:t>2023</w:t>
      </w:r>
      <w:r w:rsidRPr="009271F7">
        <w:rPr>
          <w:rFonts w:ascii="Times New Roman" w:cs="Times New Roman"/>
          <w:sz w:val="24"/>
          <w:szCs w:val="24"/>
        </w:rPr>
        <w:t>版物联网工程专业人才培养方案，由大数据与智能工程学院物联网工程系讨论制定，大数据与智能工程学院教学工作委员会审定，教务处审核批准，自</w:t>
      </w:r>
      <w:r w:rsidRPr="009271F7">
        <w:rPr>
          <w:rFonts w:ascii="Times New Roman" w:cs="Times New Roman"/>
          <w:sz w:val="24"/>
          <w:szCs w:val="24"/>
        </w:rPr>
        <w:t>2023</w:t>
      </w:r>
      <w:r w:rsidRPr="009271F7">
        <w:rPr>
          <w:rFonts w:ascii="Times New Roman" w:cs="Times New Roman"/>
          <w:sz w:val="24"/>
          <w:szCs w:val="24"/>
        </w:rPr>
        <w:t>级开始执行。</w:t>
      </w:r>
    </w:p>
    <w:p w14:paraId="07D7439C" w14:textId="77777777" w:rsidR="007F4FC5" w:rsidRPr="000F4C9F" w:rsidRDefault="007F4FC5" w:rsidP="000F4C9F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cs="Times New Roman" w:hint="default"/>
          <w:color w:val="FF0000"/>
          <w:szCs w:val="21"/>
        </w:rPr>
      </w:pPr>
    </w:p>
    <w:sectPr w:rsidR="007F4FC5" w:rsidRPr="000F4C9F" w:rsidSect="0020227F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517B" w14:textId="77777777" w:rsidR="002C36E2" w:rsidRDefault="002C36E2">
      <w:pPr>
        <w:rPr>
          <w:rFonts w:hint="default"/>
        </w:rPr>
      </w:pPr>
      <w:r>
        <w:separator/>
      </w:r>
    </w:p>
  </w:endnote>
  <w:endnote w:type="continuationSeparator" w:id="0">
    <w:p w14:paraId="4A4A1522" w14:textId="77777777" w:rsidR="002C36E2" w:rsidRDefault="002C36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BF81" w14:textId="77777777" w:rsidR="00605A5B" w:rsidRDefault="00605A5B">
    <w:pPr>
      <w:pStyle w:val="a9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BF12F" wp14:editId="0FC03C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BE23C" w14:textId="77777777" w:rsidR="00605A5B" w:rsidRDefault="00605A5B">
                          <w:pPr>
                            <w:pStyle w:val="a9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2664">
                            <w:rPr>
                              <w:rFonts w:hint="default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BF1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N5gTyfJAQAAcA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14:paraId="5CEBE23C" w14:textId="77777777" w:rsidR="00605A5B" w:rsidRDefault="00605A5B">
                    <w:pPr>
                      <w:pStyle w:val="a9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2664">
                      <w:rPr>
                        <w:rFonts w:hint="default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37FB" w14:textId="77777777" w:rsidR="002C36E2" w:rsidRDefault="002C36E2">
      <w:pPr>
        <w:rPr>
          <w:rFonts w:hint="default"/>
        </w:rPr>
      </w:pPr>
      <w:r>
        <w:separator/>
      </w:r>
    </w:p>
  </w:footnote>
  <w:footnote w:type="continuationSeparator" w:id="0">
    <w:p w14:paraId="5B02DA59" w14:textId="77777777" w:rsidR="002C36E2" w:rsidRDefault="002C36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16EE34"/>
    <w:multiLevelType w:val="multilevel"/>
    <w:tmpl w:val="B316EE34"/>
    <w:lvl w:ilvl="0">
      <w:start w:val="2"/>
      <w:numFmt w:val="chineseCounting"/>
      <w:suff w:val="nothing"/>
      <w:lvlText w:val="（%1）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 w15:restartNumberingAfterBreak="0">
    <w:nsid w:val="E964B795"/>
    <w:multiLevelType w:val="singleLevel"/>
    <w:tmpl w:val="E964B795"/>
    <w:lvl w:ilvl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2" w15:restartNumberingAfterBreak="0">
    <w:nsid w:val="EA936538"/>
    <w:multiLevelType w:val="singleLevel"/>
    <w:tmpl w:val="EA9365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CA84571"/>
    <w:multiLevelType w:val="singleLevel"/>
    <w:tmpl w:val="FCA84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FFFFF7C"/>
    <w:multiLevelType w:val="singleLevel"/>
    <w:tmpl w:val="12DA7C0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5" w15:restartNumberingAfterBreak="0">
    <w:nsid w:val="FFFFFF7D"/>
    <w:multiLevelType w:val="singleLevel"/>
    <w:tmpl w:val="2634F90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6" w15:restartNumberingAfterBreak="0">
    <w:nsid w:val="FFFFFF7E"/>
    <w:multiLevelType w:val="singleLevel"/>
    <w:tmpl w:val="FA6483F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7" w15:restartNumberingAfterBreak="0">
    <w:nsid w:val="FFFFFF7F"/>
    <w:multiLevelType w:val="singleLevel"/>
    <w:tmpl w:val="8FA087A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8" w15:restartNumberingAfterBreak="0">
    <w:nsid w:val="FFFFFF80"/>
    <w:multiLevelType w:val="singleLevel"/>
    <w:tmpl w:val="8712530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1"/>
    <w:multiLevelType w:val="singleLevel"/>
    <w:tmpl w:val="21BCB33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2"/>
    <w:multiLevelType w:val="singleLevel"/>
    <w:tmpl w:val="63648E5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3"/>
    <w:multiLevelType w:val="singleLevel"/>
    <w:tmpl w:val="3A94A44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8"/>
    <w:multiLevelType w:val="singleLevel"/>
    <w:tmpl w:val="B09E2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3" w15:restartNumberingAfterBreak="0">
    <w:nsid w:val="FFFFFF89"/>
    <w:multiLevelType w:val="singleLevel"/>
    <w:tmpl w:val="167041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01EB0504"/>
    <w:multiLevelType w:val="singleLevel"/>
    <w:tmpl w:val="01EB0504"/>
    <w:lvl w:ilvl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AwYjg1MmY5ZGJlMjZmNzA5MGJjZjYzMjQ1M2NjNDAifQ=="/>
  </w:docVars>
  <w:rsids>
    <w:rsidRoot w:val="00172A27"/>
    <w:rsid w:val="000102F6"/>
    <w:rsid w:val="0006344A"/>
    <w:rsid w:val="0007626C"/>
    <w:rsid w:val="000C0E93"/>
    <w:rsid w:val="000E73D8"/>
    <w:rsid w:val="000F2EBD"/>
    <w:rsid w:val="000F4C9F"/>
    <w:rsid w:val="001249E1"/>
    <w:rsid w:val="00143548"/>
    <w:rsid w:val="00162B25"/>
    <w:rsid w:val="00166666"/>
    <w:rsid w:val="00172A27"/>
    <w:rsid w:val="001823D7"/>
    <w:rsid w:val="00187013"/>
    <w:rsid w:val="001C3792"/>
    <w:rsid w:val="001C4F80"/>
    <w:rsid w:val="0020227F"/>
    <w:rsid w:val="00213C10"/>
    <w:rsid w:val="0023658F"/>
    <w:rsid w:val="00246E54"/>
    <w:rsid w:val="00272103"/>
    <w:rsid w:val="00276277"/>
    <w:rsid w:val="00296FFF"/>
    <w:rsid w:val="002C36E2"/>
    <w:rsid w:val="002C6199"/>
    <w:rsid w:val="002C6FF2"/>
    <w:rsid w:val="002D2088"/>
    <w:rsid w:val="00360E24"/>
    <w:rsid w:val="00372157"/>
    <w:rsid w:val="00384115"/>
    <w:rsid w:val="003B6069"/>
    <w:rsid w:val="00455EA5"/>
    <w:rsid w:val="004A76DD"/>
    <w:rsid w:val="004C5909"/>
    <w:rsid w:val="004F5BA2"/>
    <w:rsid w:val="00505091"/>
    <w:rsid w:val="00555063"/>
    <w:rsid w:val="005A6D26"/>
    <w:rsid w:val="005D639A"/>
    <w:rsid w:val="005F027C"/>
    <w:rsid w:val="005F05FF"/>
    <w:rsid w:val="00600F3E"/>
    <w:rsid w:val="00605A5B"/>
    <w:rsid w:val="00621D53"/>
    <w:rsid w:val="00670104"/>
    <w:rsid w:val="007379E1"/>
    <w:rsid w:val="00781697"/>
    <w:rsid w:val="007D54C8"/>
    <w:rsid w:val="007F4FC5"/>
    <w:rsid w:val="008349BC"/>
    <w:rsid w:val="0084331C"/>
    <w:rsid w:val="00854342"/>
    <w:rsid w:val="008B2692"/>
    <w:rsid w:val="008B46BA"/>
    <w:rsid w:val="008D5298"/>
    <w:rsid w:val="0094546D"/>
    <w:rsid w:val="009B1879"/>
    <w:rsid w:val="009D2DBE"/>
    <w:rsid w:val="00A04A30"/>
    <w:rsid w:val="00A45584"/>
    <w:rsid w:val="00A755C0"/>
    <w:rsid w:val="00AB7531"/>
    <w:rsid w:val="00AE48EE"/>
    <w:rsid w:val="00B022DE"/>
    <w:rsid w:val="00B34997"/>
    <w:rsid w:val="00B72664"/>
    <w:rsid w:val="00B92181"/>
    <w:rsid w:val="00BA43AD"/>
    <w:rsid w:val="00BF34B2"/>
    <w:rsid w:val="00C02CB0"/>
    <w:rsid w:val="00CA5024"/>
    <w:rsid w:val="00CC24D7"/>
    <w:rsid w:val="00CD50DD"/>
    <w:rsid w:val="00CE5EB3"/>
    <w:rsid w:val="00CE6D8A"/>
    <w:rsid w:val="00CF7288"/>
    <w:rsid w:val="00D24679"/>
    <w:rsid w:val="00D369AA"/>
    <w:rsid w:val="00D5063D"/>
    <w:rsid w:val="00D624E9"/>
    <w:rsid w:val="00D67B41"/>
    <w:rsid w:val="00DC2CB3"/>
    <w:rsid w:val="00DD7E33"/>
    <w:rsid w:val="00DE1BE7"/>
    <w:rsid w:val="00E517A3"/>
    <w:rsid w:val="00E943DD"/>
    <w:rsid w:val="00EE4633"/>
    <w:rsid w:val="00F248BE"/>
    <w:rsid w:val="00F24DF7"/>
    <w:rsid w:val="00FA4337"/>
    <w:rsid w:val="010F7FF3"/>
    <w:rsid w:val="01283CA8"/>
    <w:rsid w:val="013D42D6"/>
    <w:rsid w:val="01422176"/>
    <w:rsid w:val="01714809"/>
    <w:rsid w:val="01852063"/>
    <w:rsid w:val="01D803E5"/>
    <w:rsid w:val="024A69D2"/>
    <w:rsid w:val="02B80216"/>
    <w:rsid w:val="02CE17E8"/>
    <w:rsid w:val="03015719"/>
    <w:rsid w:val="030376E3"/>
    <w:rsid w:val="030E4EFC"/>
    <w:rsid w:val="03B60BF9"/>
    <w:rsid w:val="042E0790"/>
    <w:rsid w:val="045126D0"/>
    <w:rsid w:val="04762137"/>
    <w:rsid w:val="04B2316F"/>
    <w:rsid w:val="04C82992"/>
    <w:rsid w:val="04D035F5"/>
    <w:rsid w:val="04D055E9"/>
    <w:rsid w:val="04D1736D"/>
    <w:rsid w:val="04F41DEA"/>
    <w:rsid w:val="052878D5"/>
    <w:rsid w:val="05621403"/>
    <w:rsid w:val="05C5434C"/>
    <w:rsid w:val="05CF5FA2"/>
    <w:rsid w:val="05DB66F5"/>
    <w:rsid w:val="06177EE0"/>
    <w:rsid w:val="06282410"/>
    <w:rsid w:val="0659586C"/>
    <w:rsid w:val="06732DD2"/>
    <w:rsid w:val="068154EF"/>
    <w:rsid w:val="06AE5BB8"/>
    <w:rsid w:val="06B2753C"/>
    <w:rsid w:val="06E31D05"/>
    <w:rsid w:val="07593D76"/>
    <w:rsid w:val="075F5055"/>
    <w:rsid w:val="0788465B"/>
    <w:rsid w:val="07941252"/>
    <w:rsid w:val="079E5B2A"/>
    <w:rsid w:val="07A31495"/>
    <w:rsid w:val="08907C6B"/>
    <w:rsid w:val="08A454C4"/>
    <w:rsid w:val="08AD10C7"/>
    <w:rsid w:val="08E753B1"/>
    <w:rsid w:val="08EE6740"/>
    <w:rsid w:val="09045F63"/>
    <w:rsid w:val="093B4EB5"/>
    <w:rsid w:val="09723D05"/>
    <w:rsid w:val="0983332C"/>
    <w:rsid w:val="09C91E87"/>
    <w:rsid w:val="09D43B87"/>
    <w:rsid w:val="09E259C6"/>
    <w:rsid w:val="09E41A53"/>
    <w:rsid w:val="0A4707FD"/>
    <w:rsid w:val="0A6203AB"/>
    <w:rsid w:val="0A7D421F"/>
    <w:rsid w:val="0A7D7D7B"/>
    <w:rsid w:val="0AE71419"/>
    <w:rsid w:val="0AF12517"/>
    <w:rsid w:val="0B04224A"/>
    <w:rsid w:val="0B053994"/>
    <w:rsid w:val="0B3D575C"/>
    <w:rsid w:val="0B5E7D7B"/>
    <w:rsid w:val="0B7C1556"/>
    <w:rsid w:val="0BA47589"/>
    <w:rsid w:val="0BAB0918"/>
    <w:rsid w:val="0C006EB6"/>
    <w:rsid w:val="0C2B097E"/>
    <w:rsid w:val="0C3152C1"/>
    <w:rsid w:val="0C3923C8"/>
    <w:rsid w:val="0C811679"/>
    <w:rsid w:val="0CA43CE5"/>
    <w:rsid w:val="0CE51C08"/>
    <w:rsid w:val="0CF06F2A"/>
    <w:rsid w:val="0D0031F5"/>
    <w:rsid w:val="0D466B4A"/>
    <w:rsid w:val="0D991370"/>
    <w:rsid w:val="0DA92236"/>
    <w:rsid w:val="0DAD6720"/>
    <w:rsid w:val="0DC91529"/>
    <w:rsid w:val="0DE87A43"/>
    <w:rsid w:val="0E39220B"/>
    <w:rsid w:val="0EC97353"/>
    <w:rsid w:val="0F1D7D7F"/>
    <w:rsid w:val="0F621E69"/>
    <w:rsid w:val="0FA97864"/>
    <w:rsid w:val="10FE773C"/>
    <w:rsid w:val="112F5B47"/>
    <w:rsid w:val="11555E9C"/>
    <w:rsid w:val="115630D4"/>
    <w:rsid w:val="118063A3"/>
    <w:rsid w:val="119D6F55"/>
    <w:rsid w:val="119E0B93"/>
    <w:rsid w:val="119F0F1F"/>
    <w:rsid w:val="11A71B81"/>
    <w:rsid w:val="11E626AA"/>
    <w:rsid w:val="121B0300"/>
    <w:rsid w:val="125A4C9C"/>
    <w:rsid w:val="128A7E1B"/>
    <w:rsid w:val="128B3251"/>
    <w:rsid w:val="12986F1C"/>
    <w:rsid w:val="12F47048"/>
    <w:rsid w:val="13154546"/>
    <w:rsid w:val="13705A61"/>
    <w:rsid w:val="13B862C8"/>
    <w:rsid w:val="14184FB8"/>
    <w:rsid w:val="14261483"/>
    <w:rsid w:val="1437096F"/>
    <w:rsid w:val="14520EE2"/>
    <w:rsid w:val="145C30F7"/>
    <w:rsid w:val="14942891"/>
    <w:rsid w:val="152B31FD"/>
    <w:rsid w:val="16210154"/>
    <w:rsid w:val="168406E3"/>
    <w:rsid w:val="168D3A3C"/>
    <w:rsid w:val="169528F0"/>
    <w:rsid w:val="16A356AE"/>
    <w:rsid w:val="16A843D2"/>
    <w:rsid w:val="16E82A20"/>
    <w:rsid w:val="16E949A3"/>
    <w:rsid w:val="170F61FF"/>
    <w:rsid w:val="17516817"/>
    <w:rsid w:val="1772678E"/>
    <w:rsid w:val="17783E0E"/>
    <w:rsid w:val="17CB527B"/>
    <w:rsid w:val="17E21B65"/>
    <w:rsid w:val="187A1D9E"/>
    <w:rsid w:val="18CD45C3"/>
    <w:rsid w:val="18DE232D"/>
    <w:rsid w:val="191044B0"/>
    <w:rsid w:val="195508F2"/>
    <w:rsid w:val="198771E8"/>
    <w:rsid w:val="19B337B9"/>
    <w:rsid w:val="1A402B73"/>
    <w:rsid w:val="1A7016AA"/>
    <w:rsid w:val="1AC06844"/>
    <w:rsid w:val="1AD05CA5"/>
    <w:rsid w:val="1AE206E2"/>
    <w:rsid w:val="1B140288"/>
    <w:rsid w:val="1B9A62B3"/>
    <w:rsid w:val="1BA86C22"/>
    <w:rsid w:val="1BCB46BE"/>
    <w:rsid w:val="1BD9502D"/>
    <w:rsid w:val="1C365FDC"/>
    <w:rsid w:val="1C84143D"/>
    <w:rsid w:val="1C91087D"/>
    <w:rsid w:val="1CA827E1"/>
    <w:rsid w:val="1CB515F6"/>
    <w:rsid w:val="1CC23D13"/>
    <w:rsid w:val="1CDC4DD5"/>
    <w:rsid w:val="1CDD6D9F"/>
    <w:rsid w:val="1D4604A0"/>
    <w:rsid w:val="1D4E55A7"/>
    <w:rsid w:val="1D7B2915"/>
    <w:rsid w:val="1DA82F09"/>
    <w:rsid w:val="1E6257AE"/>
    <w:rsid w:val="1E8112A9"/>
    <w:rsid w:val="1EC27FFB"/>
    <w:rsid w:val="1EC91389"/>
    <w:rsid w:val="1EEB57A3"/>
    <w:rsid w:val="2009320A"/>
    <w:rsid w:val="20653333"/>
    <w:rsid w:val="2083588A"/>
    <w:rsid w:val="20967991"/>
    <w:rsid w:val="209F6845"/>
    <w:rsid w:val="20D64231"/>
    <w:rsid w:val="20F9341F"/>
    <w:rsid w:val="20FE4B52"/>
    <w:rsid w:val="21151F43"/>
    <w:rsid w:val="212E7BC9"/>
    <w:rsid w:val="21690C01"/>
    <w:rsid w:val="2197751D"/>
    <w:rsid w:val="21C127EB"/>
    <w:rsid w:val="21CD1190"/>
    <w:rsid w:val="21CF7D81"/>
    <w:rsid w:val="21E71F53"/>
    <w:rsid w:val="220426D8"/>
    <w:rsid w:val="221E379A"/>
    <w:rsid w:val="22364F87"/>
    <w:rsid w:val="223C6316"/>
    <w:rsid w:val="223D193B"/>
    <w:rsid w:val="225C42C2"/>
    <w:rsid w:val="22A30143"/>
    <w:rsid w:val="22D14CB0"/>
    <w:rsid w:val="231976CE"/>
    <w:rsid w:val="231E5303"/>
    <w:rsid w:val="23305E7B"/>
    <w:rsid w:val="233114AC"/>
    <w:rsid w:val="239E7DDD"/>
    <w:rsid w:val="23DE58D7"/>
    <w:rsid w:val="23EC53FD"/>
    <w:rsid w:val="24150BCD"/>
    <w:rsid w:val="241A61E3"/>
    <w:rsid w:val="24475F07"/>
    <w:rsid w:val="248D4C07"/>
    <w:rsid w:val="249D7540"/>
    <w:rsid w:val="24AA57B9"/>
    <w:rsid w:val="24F9229C"/>
    <w:rsid w:val="25703B0A"/>
    <w:rsid w:val="267C3185"/>
    <w:rsid w:val="26AD333E"/>
    <w:rsid w:val="26FE1DEC"/>
    <w:rsid w:val="27174C5C"/>
    <w:rsid w:val="2758774E"/>
    <w:rsid w:val="27AA5AD0"/>
    <w:rsid w:val="27C070A1"/>
    <w:rsid w:val="27C43035"/>
    <w:rsid w:val="28447CD2"/>
    <w:rsid w:val="284952E9"/>
    <w:rsid w:val="28814A83"/>
    <w:rsid w:val="28AD1D1C"/>
    <w:rsid w:val="28B906C0"/>
    <w:rsid w:val="28F434A6"/>
    <w:rsid w:val="290D7B43"/>
    <w:rsid w:val="293221E0"/>
    <w:rsid w:val="2964687E"/>
    <w:rsid w:val="29B669AE"/>
    <w:rsid w:val="29BA46F0"/>
    <w:rsid w:val="2A03331C"/>
    <w:rsid w:val="2A110088"/>
    <w:rsid w:val="2A2E29E8"/>
    <w:rsid w:val="2A32072A"/>
    <w:rsid w:val="2A461AE0"/>
    <w:rsid w:val="2A5A3D6A"/>
    <w:rsid w:val="2AC1560A"/>
    <w:rsid w:val="2AEA0DFF"/>
    <w:rsid w:val="2AF27F98"/>
    <w:rsid w:val="2BD61589"/>
    <w:rsid w:val="2C2D426E"/>
    <w:rsid w:val="2CAE1BBE"/>
    <w:rsid w:val="2CC47634"/>
    <w:rsid w:val="2CC721FE"/>
    <w:rsid w:val="2CEB2E12"/>
    <w:rsid w:val="2CED0939"/>
    <w:rsid w:val="2D16207A"/>
    <w:rsid w:val="2D23435A"/>
    <w:rsid w:val="2DE33AEA"/>
    <w:rsid w:val="2E29526E"/>
    <w:rsid w:val="2E450300"/>
    <w:rsid w:val="2E7167D8"/>
    <w:rsid w:val="2E747461"/>
    <w:rsid w:val="2EB45BB2"/>
    <w:rsid w:val="2EBC2976"/>
    <w:rsid w:val="2EC91DDB"/>
    <w:rsid w:val="2F4607D4"/>
    <w:rsid w:val="2F61560E"/>
    <w:rsid w:val="2FA1576D"/>
    <w:rsid w:val="2FA820DC"/>
    <w:rsid w:val="30705B08"/>
    <w:rsid w:val="309612E7"/>
    <w:rsid w:val="309A2B85"/>
    <w:rsid w:val="30EE4C7F"/>
    <w:rsid w:val="30FF50DE"/>
    <w:rsid w:val="313F2E73"/>
    <w:rsid w:val="315C608D"/>
    <w:rsid w:val="316F5DC0"/>
    <w:rsid w:val="318D3E35"/>
    <w:rsid w:val="31B61C41"/>
    <w:rsid w:val="31C75BFC"/>
    <w:rsid w:val="32252923"/>
    <w:rsid w:val="322A2AC4"/>
    <w:rsid w:val="322C5A5F"/>
    <w:rsid w:val="3234700A"/>
    <w:rsid w:val="323D5EBE"/>
    <w:rsid w:val="32B27306"/>
    <w:rsid w:val="32EC51EE"/>
    <w:rsid w:val="337F78AD"/>
    <w:rsid w:val="33A65CE5"/>
    <w:rsid w:val="33AB534A"/>
    <w:rsid w:val="33B43F5E"/>
    <w:rsid w:val="3431735D"/>
    <w:rsid w:val="3444407C"/>
    <w:rsid w:val="34473024"/>
    <w:rsid w:val="34692F9B"/>
    <w:rsid w:val="347A51A8"/>
    <w:rsid w:val="34853B4C"/>
    <w:rsid w:val="34A246FE"/>
    <w:rsid w:val="34C44675"/>
    <w:rsid w:val="353D5A43"/>
    <w:rsid w:val="35493EF5"/>
    <w:rsid w:val="357F67EE"/>
    <w:rsid w:val="361138EA"/>
    <w:rsid w:val="36405F7D"/>
    <w:rsid w:val="36513CE6"/>
    <w:rsid w:val="3656754F"/>
    <w:rsid w:val="366372CE"/>
    <w:rsid w:val="36673AAD"/>
    <w:rsid w:val="366B28CE"/>
    <w:rsid w:val="36730100"/>
    <w:rsid w:val="36806379"/>
    <w:rsid w:val="37057B36"/>
    <w:rsid w:val="375B1805"/>
    <w:rsid w:val="37626C67"/>
    <w:rsid w:val="37691503"/>
    <w:rsid w:val="37BA6B90"/>
    <w:rsid w:val="37E64902"/>
    <w:rsid w:val="37EF70F8"/>
    <w:rsid w:val="381C20D2"/>
    <w:rsid w:val="383513E6"/>
    <w:rsid w:val="3837515E"/>
    <w:rsid w:val="389E1675"/>
    <w:rsid w:val="390F0AF7"/>
    <w:rsid w:val="3951224F"/>
    <w:rsid w:val="3975553A"/>
    <w:rsid w:val="39B60304"/>
    <w:rsid w:val="39D8471E"/>
    <w:rsid w:val="39E5680C"/>
    <w:rsid w:val="3A6F5083"/>
    <w:rsid w:val="3A8322C8"/>
    <w:rsid w:val="3A922B1F"/>
    <w:rsid w:val="3AEC0481"/>
    <w:rsid w:val="3AF17846"/>
    <w:rsid w:val="3B556027"/>
    <w:rsid w:val="3B911029"/>
    <w:rsid w:val="3B937A04"/>
    <w:rsid w:val="3B9552AF"/>
    <w:rsid w:val="3BD17677"/>
    <w:rsid w:val="3BDD426E"/>
    <w:rsid w:val="3BEB0739"/>
    <w:rsid w:val="3BF03FA1"/>
    <w:rsid w:val="3BF750E1"/>
    <w:rsid w:val="3C494041"/>
    <w:rsid w:val="3C5462DE"/>
    <w:rsid w:val="3C624D00"/>
    <w:rsid w:val="3C7E15AD"/>
    <w:rsid w:val="3CA91085"/>
    <w:rsid w:val="3D031AB2"/>
    <w:rsid w:val="3D614A18"/>
    <w:rsid w:val="3D6164A5"/>
    <w:rsid w:val="3D6C3AFB"/>
    <w:rsid w:val="3D8F1598"/>
    <w:rsid w:val="3DC72AE0"/>
    <w:rsid w:val="3DC9101B"/>
    <w:rsid w:val="3DFA4C63"/>
    <w:rsid w:val="3E2B12C1"/>
    <w:rsid w:val="3E4640BC"/>
    <w:rsid w:val="3E691DE9"/>
    <w:rsid w:val="3E7964D0"/>
    <w:rsid w:val="3E864749"/>
    <w:rsid w:val="3EEA4CD8"/>
    <w:rsid w:val="3F1461F9"/>
    <w:rsid w:val="3F3754B7"/>
    <w:rsid w:val="3F8410F6"/>
    <w:rsid w:val="3FA054A0"/>
    <w:rsid w:val="3FBA0B4E"/>
    <w:rsid w:val="3FC419CD"/>
    <w:rsid w:val="3FCE074A"/>
    <w:rsid w:val="40500053"/>
    <w:rsid w:val="406D3E12"/>
    <w:rsid w:val="406E3D4A"/>
    <w:rsid w:val="415D5C35"/>
    <w:rsid w:val="418A4550"/>
    <w:rsid w:val="41A03D74"/>
    <w:rsid w:val="41BD2B78"/>
    <w:rsid w:val="41BE244C"/>
    <w:rsid w:val="41DB4DAC"/>
    <w:rsid w:val="41E30E4C"/>
    <w:rsid w:val="420A5691"/>
    <w:rsid w:val="42162288"/>
    <w:rsid w:val="428C42F8"/>
    <w:rsid w:val="42A22F05"/>
    <w:rsid w:val="42C972FA"/>
    <w:rsid w:val="42D737C5"/>
    <w:rsid w:val="42D861AB"/>
    <w:rsid w:val="432804C5"/>
    <w:rsid w:val="435629F7"/>
    <w:rsid w:val="43765FE9"/>
    <w:rsid w:val="43AC2EA4"/>
    <w:rsid w:val="43D637F5"/>
    <w:rsid w:val="440E454A"/>
    <w:rsid w:val="44150A49"/>
    <w:rsid w:val="444A3620"/>
    <w:rsid w:val="446217B4"/>
    <w:rsid w:val="44644962"/>
    <w:rsid w:val="44B02520"/>
    <w:rsid w:val="44FA19ED"/>
    <w:rsid w:val="453E6323"/>
    <w:rsid w:val="4568104C"/>
    <w:rsid w:val="459736E0"/>
    <w:rsid w:val="45991206"/>
    <w:rsid w:val="459B7AB1"/>
    <w:rsid w:val="45E87A97"/>
    <w:rsid w:val="45EC57D9"/>
    <w:rsid w:val="45EF0E26"/>
    <w:rsid w:val="4613720A"/>
    <w:rsid w:val="467A2DE5"/>
    <w:rsid w:val="46D83B05"/>
    <w:rsid w:val="46DF70EC"/>
    <w:rsid w:val="470628CB"/>
    <w:rsid w:val="471054F8"/>
    <w:rsid w:val="471548BC"/>
    <w:rsid w:val="47280B28"/>
    <w:rsid w:val="475950F1"/>
    <w:rsid w:val="477101D8"/>
    <w:rsid w:val="47D74267"/>
    <w:rsid w:val="47F70466"/>
    <w:rsid w:val="47FC782A"/>
    <w:rsid w:val="480B16F8"/>
    <w:rsid w:val="48965ED0"/>
    <w:rsid w:val="48AA7B37"/>
    <w:rsid w:val="48D569F9"/>
    <w:rsid w:val="492B486B"/>
    <w:rsid w:val="49C6736D"/>
    <w:rsid w:val="49CB4D5C"/>
    <w:rsid w:val="49DE7B2F"/>
    <w:rsid w:val="49E1317B"/>
    <w:rsid w:val="4A1E7F2C"/>
    <w:rsid w:val="4A4C4A99"/>
    <w:rsid w:val="4A9B157C"/>
    <w:rsid w:val="4AC42881"/>
    <w:rsid w:val="4AD47DEC"/>
    <w:rsid w:val="4AE5123C"/>
    <w:rsid w:val="4B4A0412"/>
    <w:rsid w:val="4B763576"/>
    <w:rsid w:val="4B7C315C"/>
    <w:rsid w:val="4BCB7C3F"/>
    <w:rsid w:val="4BE8259F"/>
    <w:rsid w:val="4C324B63"/>
    <w:rsid w:val="4C59349D"/>
    <w:rsid w:val="4C6E4221"/>
    <w:rsid w:val="4C736ABF"/>
    <w:rsid w:val="4C8229F4"/>
    <w:rsid w:val="4D4B54DB"/>
    <w:rsid w:val="4D503DCC"/>
    <w:rsid w:val="4D5D6FBD"/>
    <w:rsid w:val="4DCB2178"/>
    <w:rsid w:val="4DF416CF"/>
    <w:rsid w:val="4E172D37"/>
    <w:rsid w:val="4E1A4EAE"/>
    <w:rsid w:val="4E2D4BE1"/>
    <w:rsid w:val="4E3D79AD"/>
    <w:rsid w:val="4E6323B1"/>
    <w:rsid w:val="4E8C5DAC"/>
    <w:rsid w:val="4EB15812"/>
    <w:rsid w:val="4F053468"/>
    <w:rsid w:val="4F0E056F"/>
    <w:rsid w:val="4F754A92"/>
    <w:rsid w:val="4F7F146C"/>
    <w:rsid w:val="4F860A4D"/>
    <w:rsid w:val="4F9111A0"/>
    <w:rsid w:val="4F912F4E"/>
    <w:rsid w:val="4FA17635"/>
    <w:rsid w:val="4FC33B8C"/>
    <w:rsid w:val="504D3319"/>
    <w:rsid w:val="50C335DB"/>
    <w:rsid w:val="50D852D8"/>
    <w:rsid w:val="51042D45"/>
    <w:rsid w:val="513F5357"/>
    <w:rsid w:val="514630BC"/>
    <w:rsid w:val="51581F75"/>
    <w:rsid w:val="51602723"/>
    <w:rsid w:val="51890380"/>
    <w:rsid w:val="519E67D0"/>
    <w:rsid w:val="51B178D7"/>
    <w:rsid w:val="51B82A14"/>
    <w:rsid w:val="51C5196A"/>
    <w:rsid w:val="51C615D4"/>
    <w:rsid w:val="51FF3A3F"/>
    <w:rsid w:val="52020133"/>
    <w:rsid w:val="52232583"/>
    <w:rsid w:val="52701540"/>
    <w:rsid w:val="52946FF1"/>
    <w:rsid w:val="52AA6800"/>
    <w:rsid w:val="52CC1CBD"/>
    <w:rsid w:val="52E42E4C"/>
    <w:rsid w:val="52EC6E19"/>
    <w:rsid w:val="52F2676D"/>
    <w:rsid w:val="530A48DA"/>
    <w:rsid w:val="533C3E75"/>
    <w:rsid w:val="53654E1D"/>
    <w:rsid w:val="5371731E"/>
    <w:rsid w:val="5394125E"/>
    <w:rsid w:val="53B76925"/>
    <w:rsid w:val="53C16550"/>
    <w:rsid w:val="53EA0E7E"/>
    <w:rsid w:val="53F32429"/>
    <w:rsid w:val="540B7773"/>
    <w:rsid w:val="544607AB"/>
    <w:rsid w:val="5474356A"/>
    <w:rsid w:val="5495528E"/>
    <w:rsid w:val="54971006"/>
    <w:rsid w:val="54A13C33"/>
    <w:rsid w:val="54B35714"/>
    <w:rsid w:val="55543E4D"/>
    <w:rsid w:val="56352885"/>
    <w:rsid w:val="56971587"/>
    <w:rsid w:val="56B42643"/>
    <w:rsid w:val="56BE7DAB"/>
    <w:rsid w:val="57603931"/>
    <w:rsid w:val="57995095"/>
    <w:rsid w:val="579E445A"/>
    <w:rsid w:val="57CE28B6"/>
    <w:rsid w:val="57E24C8E"/>
    <w:rsid w:val="58346B6C"/>
    <w:rsid w:val="585C72CE"/>
    <w:rsid w:val="586C6306"/>
    <w:rsid w:val="589C4E3D"/>
    <w:rsid w:val="58E10AA2"/>
    <w:rsid w:val="59367040"/>
    <w:rsid w:val="59396B30"/>
    <w:rsid w:val="594B3219"/>
    <w:rsid w:val="5973567C"/>
    <w:rsid w:val="59842AA1"/>
    <w:rsid w:val="59943D66"/>
    <w:rsid w:val="5A3B0686"/>
    <w:rsid w:val="5A81011B"/>
    <w:rsid w:val="5A89319F"/>
    <w:rsid w:val="5AA12BDF"/>
    <w:rsid w:val="5AA601F5"/>
    <w:rsid w:val="5AB83A84"/>
    <w:rsid w:val="5B4001D6"/>
    <w:rsid w:val="5B4672E2"/>
    <w:rsid w:val="5B4D68C3"/>
    <w:rsid w:val="5B57504B"/>
    <w:rsid w:val="5B97777F"/>
    <w:rsid w:val="5B9F1982"/>
    <w:rsid w:val="5BB66216"/>
    <w:rsid w:val="5BB95D06"/>
    <w:rsid w:val="5BE34B31"/>
    <w:rsid w:val="5BF154A0"/>
    <w:rsid w:val="5C196D8D"/>
    <w:rsid w:val="5C2C472A"/>
    <w:rsid w:val="5C602626"/>
    <w:rsid w:val="5CB70B71"/>
    <w:rsid w:val="5CFF1E3E"/>
    <w:rsid w:val="5D0B04AC"/>
    <w:rsid w:val="5D243653"/>
    <w:rsid w:val="5D5F28DD"/>
    <w:rsid w:val="5D683540"/>
    <w:rsid w:val="5DA0717E"/>
    <w:rsid w:val="5DF23751"/>
    <w:rsid w:val="5E1611EE"/>
    <w:rsid w:val="5E2A782D"/>
    <w:rsid w:val="5E4E54C8"/>
    <w:rsid w:val="5E671A49"/>
    <w:rsid w:val="5E68756F"/>
    <w:rsid w:val="5E69536C"/>
    <w:rsid w:val="5E895E64"/>
    <w:rsid w:val="5EA723EE"/>
    <w:rsid w:val="5F681F1D"/>
    <w:rsid w:val="5F7D71F9"/>
    <w:rsid w:val="5F922AF6"/>
    <w:rsid w:val="5F9B38D2"/>
    <w:rsid w:val="5FFC2665"/>
    <w:rsid w:val="604F4E8B"/>
    <w:rsid w:val="607E12CC"/>
    <w:rsid w:val="60DD2497"/>
    <w:rsid w:val="613D2D03"/>
    <w:rsid w:val="613F280A"/>
    <w:rsid w:val="6170226C"/>
    <w:rsid w:val="61E30D76"/>
    <w:rsid w:val="61F3296E"/>
    <w:rsid w:val="62175534"/>
    <w:rsid w:val="622D6B06"/>
    <w:rsid w:val="62BB05B6"/>
    <w:rsid w:val="62E27AAE"/>
    <w:rsid w:val="62E55633"/>
    <w:rsid w:val="62E64357"/>
    <w:rsid w:val="62E713AB"/>
    <w:rsid w:val="62E8698C"/>
    <w:rsid w:val="63493E13"/>
    <w:rsid w:val="634F41D7"/>
    <w:rsid w:val="641A130C"/>
    <w:rsid w:val="642936FD"/>
    <w:rsid w:val="64414AEB"/>
    <w:rsid w:val="64E536C8"/>
    <w:rsid w:val="64EE24D6"/>
    <w:rsid w:val="64F0301D"/>
    <w:rsid w:val="655B26C1"/>
    <w:rsid w:val="658729D1"/>
    <w:rsid w:val="65B8702E"/>
    <w:rsid w:val="65C07C91"/>
    <w:rsid w:val="65EE2A50"/>
    <w:rsid w:val="66540B05"/>
    <w:rsid w:val="66A00348"/>
    <w:rsid w:val="66B9305E"/>
    <w:rsid w:val="67787CAA"/>
    <w:rsid w:val="67A87883"/>
    <w:rsid w:val="686B482C"/>
    <w:rsid w:val="68E85E7D"/>
    <w:rsid w:val="68EF3701"/>
    <w:rsid w:val="68FA1C73"/>
    <w:rsid w:val="690305C1"/>
    <w:rsid w:val="691C0CBD"/>
    <w:rsid w:val="69252C2D"/>
    <w:rsid w:val="69EE3D91"/>
    <w:rsid w:val="6AA61B4B"/>
    <w:rsid w:val="6AB75B07"/>
    <w:rsid w:val="6AD57C4A"/>
    <w:rsid w:val="6ADE7537"/>
    <w:rsid w:val="6B014FD4"/>
    <w:rsid w:val="6B0625EA"/>
    <w:rsid w:val="6B130C13"/>
    <w:rsid w:val="6B317667"/>
    <w:rsid w:val="6B511AB7"/>
    <w:rsid w:val="6B5E41D4"/>
    <w:rsid w:val="6B6D4417"/>
    <w:rsid w:val="6BA50055"/>
    <w:rsid w:val="6BD3071E"/>
    <w:rsid w:val="6C623B22"/>
    <w:rsid w:val="6C7D068A"/>
    <w:rsid w:val="6C8C5F63"/>
    <w:rsid w:val="6C9500C9"/>
    <w:rsid w:val="6CB57E24"/>
    <w:rsid w:val="6CB744E6"/>
    <w:rsid w:val="6CE801F9"/>
    <w:rsid w:val="6CF05300"/>
    <w:rsid w:val="6CF52916"/>
    <w:rsid w:val="6D0843F7"/>
    <w:rsid w:val="6D2B458A"/>
    <w:rsid w:val="6D380468"/>
    <w:rsid w:val="6D392803"/>
    <w:rsid w:val="6D617FAC"/>
    <w:rsid w:val="6D742477"/>
    <w:rsid w:val="6DCA5B51"/>
    <w:rsid w:val="6DE74955"/>
    <w:rsid w:val="6E421B8B"/>
    <w:rsid w:val="6E4648A7"/>
    <w:rsid w:val="6E645FA5"/>
    <w:rsid w:val="6E731D44"/>
    <w:rsid w:val="6EC45800"/>
    <w:rsid w:val="6ED50C51"/>
    <w:rsid w:val="6ED547AD"/>
    <w:rsid w:val="6F2F210F"/>
    <w:rsid w:val="6F5E47A3"/>
    <w:rsid w:val="6FAA3E8C"/>
    <w:rsid w:val="6FB24AEE"/>
    <w:rsid w:val="6FBE3493"/>
    <w:rsid w:val="70230ED5"/>
    <w:rsid w:val="70300656"/>
    <w:rsid w:val="70384FF4"/>
    <w:rsid w:val="70B30B1E"/>
    <w:rsid w:val="70B52AE8"/>
    <w:rsid w:val="70B719D9"/>
    <w:rsid w:val="70C745CA"/>
    <w:rsid w:val="70CE3BAA"/>
    <w:rsid w:val="70ED4030"/>
    <w:rsid w:val="70FD7FEB"/>
    <w:rsid w:val="712612F0"/>
    <w:rsid w:val="71267542"/>
    <w:rsid w:val="71297032"/>
    <w:rsid w:val="714F0151"/>
    <w:rsid w:val="7157594D"/>
    <w:rsid w:val="71665B90"/>
    <w:rsid w:val="719D3953"/>
    <w:rsid w:val="71A72E09"/>
    <w:rsid w:val="724F4877"/>
    <w:rsid w:val="728564EA"/>
    <w:rsid w:val="72A32C95"/>
    <w:rsid w:val="72CF4DD7"/>
    <w:rsid w:val="72FD1CE8"/>
    <w:rsid w:val="731D6723"/>
    <w:rsid w:val="73292630"/>
    <w:rsid w:val="73653BD3"/>
    <w:rsid w:val="73770529"/>
    <w:rsid w:val="738B5D82"/>
    <w:rsid w:val="738D1AFA"/>
    <w:rsid w:val="73E6120B"/>
    <w:rsid w:val="743106D8"/>
    <w:rsid w:val="745B7503"/>
    <w:rsid w:val="749C6417"/>
    <w:rsid w:val="749F7D37"/>
    <w:rsid w:val="74D80B53"/>
    <w:rsid w:val="750E27C7"/>
    <w:rsid w:val="753F6E24"/>
    <w:rsid w:val="757765BE"/>
    <w:rsid w:val="758A42BD"/>
    <w:rsid w:val="7592164A"/>
    <w:rsid w:val="75AD1FE0"/>
    <w:rsid w:val="761D3776"/>
    <w:rsid w:val="76544B51"/>
    <w:rsid w:val="768B6282"/>
    <w:rsid w:val="76960CC6"/>
    <w:rsid w:val="77275AAB"/>
    <w:rsid w:val="77470212"/>
    <w:rsid w:val="775F555C"/>
    <w:rsid w:val="77737259"/>
    <w:rsid w:val="77955421"/>
    <w:rsid w:val="779A47E6"/>
    <w:rsid w:val="77D20625"/>
    <w:rsid w:val="77EA751B"/>
    <w:rsid w:val="780879A1"/>
    <w:rsid w:val="78305BF6"/>
    <w:rsid w:val="78574485"/>
    <w:rsid w:val="785E3A65"/>
    <w:rsid w:val="789C633C"/>
    <w:rsid w:val="792425B9"/>
    <w:rsid w:val="792C5912"/>
    <w:rsid w:val="79570BE0"/>
    <w:rsid w:val="796E11E0"/>
    <w:rsid w:val="79984D55"/>
    <w:rsid w:val="79A656C4"/>
    <w:rsid w:val="79C8388C"/>
    <w:rsid w:val="79F1794A"/>
    <w:rsid w:val="79FB2AE3"/>
    <w:rsid w:val="7A4F18B8"/>
    <w:rsid w:val="7A5B64AE"/>
    <w:rsid w:val="7AD46261"/>
    <w:rsid w:val="7B095F0A"/>
    <w:rsid w:val="7B38059E"/>
    <w:rsid w:val="7B40532A"/>
    <w:rsid w:val="7B566C76"/>
    <w:rsid w:val="7B687795"/>
    <w:rsid w:val="7B7C49BC"/>
    <w:rsid w:val="7B7E3B53"/>
    <w:rsid w:val="7B8657AD"/>
    <w:rsid w:val="7BE6624C"/>
    <w:rsid w:val="7C3F770A"/>
    <w:rsid w:val="7CA83501"/>
    <w:rsid w:val="7CAD6D69"/>
    <w:rsid w:val="7CAF4890"/>
    <w:rsid w:val="7CAF7989"/>
    <w:rsid w:val="7CDE6F23"/>
    <w:rsid w:val="7CEA58C8"/>
    <w:rsid w:val="7D4551F4"/>
    <w:rsid w:val="7DA912DF"/>
    <w:rsid w:val="7DC66335"/>
    <w:rsid w:val="7E5A6A7D"/>
    <w:rsid w:val="7E5E47BF"/>
    <w:rsid w:val="7EFD009A"/>
    <w:rsid w:val="7F945FBF"/>
    <w:rsid w:val="7F997675"/>
    <w:rsid w:val="7F9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032348"/>
  <w15:docId w15:val="{416FF505-E917-46F1-A011-C6AFDA4E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cs="宋体" w:hint="eastAsia"/>
      <w:sz w:val="22"/>
      <w:szCs w:val="22"/>
    </w:rPr>
  </w:style>
  <w:style w:type="paragraph" w:styleId="1">
    <w:name w:val="heading 1"/>
    <w:basedOn w:val="a"/>
    <w:next w:val="a"/>
    <w:uiPriority w:val="1"/>
    <w:unhideWhenUsed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next w:val="a"/>
    <w:uiPriority w:val="1"/>
    <w:unhideWhenUsed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paragraph" w:styleId="a5">
    <w:name w:val="Body Text"/>
    <w:basedOn w:val="a"/>
    <w:link w:val="a6"/>
    <w:uiPriority w:val="1"/>
    <w:unhideWhenUsed/>
    <w:qFormat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qFormat/>
    <w:pPr>
      <w:autoSpaceDE w:val="0"/>
      <w:autoSpaceDN w:val="0"/>
      <w:adjustRightInd w:val="0"/>
    </w:pPr>
    <w:rPr>
      <w:rFonts w:ascii="宋体" w:hAnsi="Times New Roman" w:cs="宋体"/>
      <w:b/>
      <w:bCs/>
      <w:kern w:val="0"/>
      <w:sz w:val="2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unhideWhenUsed/>
    <w:qFormat/>
    <w:rPr>
      <w:rFonts w:cs="Times New Roman" w:hint="default"/>
      <w:b/>
      <w:sz w:val="24"/>
      <w:szCs w:val="24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rFonts w:cs="Times New Roman" w:hint="default"/>
      <w:sz w:val="21"/>
      <w:szCs w:val="21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2">
    <w:name w:val="List Paragraph"/>
    <w:basedOn w:val="a"/>
    <w:uiPriority w:val="34"/>
    <w:unhideWhenUsed/>
    <w:qFormat/>
    <w:pPr>
      <w:spacing w:before="154"/>
      <w:ind w:left="220" w:hanging="360"/>
    </w:pPr>
    <w:rPr>
      <w:sz w:val="24"/>
      <w:szCs w:val="24"/>
    </w:rPr>
  </w:style>
  <w:style w:type="character" w:customStyle="1" w:styleId="20">
    <w:name w:val="标题 2 字符"/>
    <w:basedOn w:val="a0"/>
    <w:link w:val="2"/>
    <w:uiPriority w:val="9"/>
    <w:unhideWhenUsed/>
    <w:qFormat/>
    <w:locked/>
    <w:rPr>
      <w:rFonts w:ascii="Cambria" w:eastAsia="宋体" w:hAnsi="Cambria" w:cs="Times New Roman" w:hint="eastAsia"/>
      <w:b/>
      <w:sz w:val="32"/>
      <w:szCs w:val="32"/>
    </w:rPr>
  </w:style>
  <w:style w:type="character" w:customStyle="1" w:styleId="link-new">
    <w:name w:val="link-new"/>
    <w:basedOn w:val="a0"/>
    <w:unhideWhenUsed/>
    <w:qFormat/>
    <w:rPr>
      <w:rFonts w:cs="Times New Roman" w:hint="default"/>
      <w:sz w:val="24"/>
      <w:szCs w:val="24"/>
    </w:rPr>
  </w:style>
  <w:style w:type="character" w:customStyle="1" w:styleId="15">
    <w:name w:val="15"/>
    <w:basedOn w:val="a0"/>
    <w:unhideWhenUsed/>
    <w:qFormat/>
    <w:rPr>
      <w:rFonts w:ascii="Calibri" w:eastAsia="宋体" w:hAnsi="Calibri" w:cs="Calibri" w:hint="default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unhideWhenUsed/>
    <w:qFormat/>
    <w:locked/>
    <w:rPr>
      <w:rFonts w:ascii="宋体" w:eastAsia="宋体" w:hAnsi="Times New Roman" w:cs="宋体" w:hint="eastAsia"/>
      <w:sz w:val="18"/>
      <w:szCs w:val="18"/>
    </w:rPr>
  </w:style>
  <w:style w:type="character" w:customStyle="1" w:styleId="a6">
    <w:name w:val="正文文本 字符"/>
    <w:basedOn w:val="a0"/>
    <w:link w:val="a5"/>
    <w:uiPriority w:val="99"/>
    <w:unhideWhenUsed/>
    <w:qFormat/>
    <w:locked/>
    <w:rPr>
      <w:rFonts w:ascii="宋体" w:eastAsia="宋体" w:hAnsi="Times New Roman" w:cs="宋体" w:hint="eastAsia"/>
      <w:sz w:val="22"/>
      <w:szCs w:val="24"/>
    </w:rPr>
  </w:style>
  <w:style w:type="character" w:customStyle="1" w:styleId="a4">
    <w:name w:val="批注文字 字符"/>
    <w:basedOn w:val="a0"/>
    <w:link w:val="a3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10">
    <w:name w:val="10"/>
    <w:basedOn w:val="a0"/>
    <w:unhideWhenUsed/>
    <w:qFormat/>
    <w:rPr>
      <w:rFonts w:ascii="Calibri" w:eastAsia="宋体" w:hAnsi="Calibri" w:cs="Calibri" w:hint="default"/>
      <w:sz w:val="24"/>
      <w:szCs w:val="24"/>
    </w:rPr>
  </w:style>
  <w:style w:type="character" w:customStyle="1" w:styleId="style121">
    <w:name w:val="style121"/>
    <w:basedOn w:val="a0"/>
    <w:unhideWhenUsed/>
    <w:qFormat/>
    <w:rPr>
      <w:rFonts w:cs="Times New Roman" w:hint="default"/>
      <w:sz w:val="22"/>
      <w:szCs w:val="22"/>
    </w:rPr>
  </w:style>
  <w:style w:type="character" w:customStyle="1" w:styleId="ad">
    <w:name w:val="批注主题 字符"/>
    <w:basedOn w:val="a4"/>
    <w:link w:val="ac"/>
    <w:uiPriority w:val="99"/>
    <w:rPr>
      <w:rFonts w:ascii="宋体" w:cs="宋体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7%A4%BE%E4%BC%9A%E4%B8%BB%E4%B9%89%E7%A4%BE%E4%BC%9A/1583500?fromModule=lemma_inli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writer/%E5%BA%B7%E5%8D%8E%E5%85%89_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jd.com/writer/%E7%8E%8B%E6%B7%91%E5%A8%9F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writer/%E6%9D%A8%E6%98%A5%E7%8E%B2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FB5D39E-EBF4-4413-8130-FFC8BE3A6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9</Pages>
  <Words>822</Words>
  <Characters>4688</Characters>
  <Application>Microsoft Office Word</Application>
  <DocSecurity>0</DocSecurity>
  <Lines>39</Lines>
  <Paragraphs>10</Paragraphs>
  <ScaleCrop>false</ScaleCrop>
  <Company>HP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18661</dc:creator>
  <cp:lastModifiedBy>T</cp:lastModifiedBy>
  <cp:revision>16</cp:revision>
  <dcterms:created xsi:type="dcterms:W3CDTF">2023-10-10T02:24:00Z</dcterms:created>
  <dcterms:modified xsi:type="dcterms:W3CDTF">2024-04-25T13:08:00Z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596A06E7DA9C4DDCBC1E39457402C9C9_13</vt:lpwstr>
  </property>
</Properties>
</file>