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176" w:firstLineChars="800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sz w:val="52"/>
          <w:szCs w:val="52"/>
        </w:rPr>
        <w:drawing>
          <wp:inline distT="0" distB="0" distL="0" distR="0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学  期  教  学  进  度  计  划</w:t>
      </w:r>
    </w:p>
    <w:p>
      <w:pPr>
        <w:ind w:firstLine="1892" w:firstLineChars="900"/>
        <w:rPr>
          <w:rFonts w:eastAsia="华文行楷"/>
          <w:b/>
          <w:szCs w:val="21"/>
        </w:rPr>
      </w:pPr>
    </w:p>
    <w:p>
      <w:pPr>
        <w:ind w:firstLine="3857" w:firstLineChars="1204"/>
        <w:rPr>
          <w:rFonts w:eastAsia="华文行楷"/>
          <w:b/>
          <w:sz w:val="32"/>
          <w:szCs w:val="32"/>
          <w:u w:val="single"/>
        </w:rPr>
      </w:pPr>
      <w:r>
        <w:rPr>
          <w:rFonts w:hint="eastAsia" w:eastAsia="华文行楷"/>
          <w:b/>
          <w:sz w:val="32"/>
          <w:szCs w:val="32"/>
        </w:rPr>
        <w:t xml:space="preserve">课程名称  </w:t>
      </w:r>
      <w:r>
        <w:rPr>
          <w:rFonts w:hint="eastAsia" w:eastAsia="华文行楷"/>
          <w:b/>
          <w:sz w:val="32"/>
          <w:szCs w:val="32"/>
          <w:u w:val="single"/>
        </w:rPr>
        <w:t xml:space="preserve">     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 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 xml:space="preserve">C++程序设计  </w:t>
      </w:r>
      <w:r>
        <w:rPr>
          <w:rFonts w:eastAsia="华文行楷"/>
          <w:b/>
          <w:sz w:val="32"/>
          <w:szCs w:val="32"/>
          <w:u w:val="single"/>
        </w:rPr>
        <w:t xml:space="preserve">        </w:t>
      </w:r>
    </w:p>
    <w:p>
      <w:pPr>
        <w:ind w:firstLine="3863" w:firstLineChars="1206"/>
        <w:rPr>
          <w:rFonts w:eastAsia="华文行楷"/>
          <w:b/>
          <w:sz w:val="32"/>
          <w:szCs w:val="32"/>
        </w:rPr>
      </w:pPr>
      <w:r>
        <w:rPr>
          <w:rFonts w:hint="eastAsia" w:eastAsia="华文行楷"/>
          <w:b/>
          <w:sz w:val="32"/>
          <w:szCs w:val="32"/>
        </w:rPr>
        <w:t xml:space="preserve">开课单位  </w:t>
      </w:r>
      <w:r>
        <w:rPr>
          <w:rFonts w:hint="eastAsia"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  </w:t>
      </w:r>
      <w:r>
        <w:rPr>
          <w:rFonts w:hint="eastAsia" w:eastAsia="华文行楷"/>
          <w:b/>
          <w:sz w:val="32"/>
          <w:szCs w:val="32"/>
          <w:u w:val="single"/>
        </w:rPr>
        <w:t>大数据及</w:t>
      </w:r>
      <w:r>
        <w:rPr>
          <w:rFonts w:eastAsia="华文行楷"/>
          <w:b/>
          <w:sz w:val="32"/>
          <w:szCs w:val="32"/>
          <w:u w:val="single"/>
        </w:rPr>
        <w:t>智能</w:t>
      </w:r>
      <w:r>
        <w:rPr>
          <w:rFonts w:hint="eastAsia" w:eastAsia="华文行楷"/>
          <w:b/>
          <w:sz w:val="32"/>
          <w:szCs w:val="32"/>
          <w:u w:val="single"/>
        </w:rPr>
        <w:t>工程学院</w:t>
      </w:r>
      <w:r>
        <w:rPr>
          <w:rFonts w:eastAsia="华文行楷"/>
          <w:b/>
          <w:sz w:val="32"/>
          <w:szCs w:val="32"/>
          <w:u w:val="single"/>
        </w:rPr>
        <w:t xml:space="preserve">      </w:t>
      </w:r>
    </w:p>
    <w:p>
      <w:pPr>
        <w:ind w:firstLine="3863" w:firstLineChars="1206"/>
        <w:rPr>
          <w:rFonts w:eastAsia="华文行楷"/>
          <w:b/>
          <w:sz w:val="32"/>
          <w:szCs w:val="32"/>
          <w:u w:val="single"/>
        </w:rPr>
      </w:pPr>
      <w:r>
        <w:rPr>
          <w:rFonts w:hint="eastAsia" w:eastAsia="华文行楷"/>
          <w:b/>
          <w:sz w:val="32"/>
          <w:szCs w:val="32"/>
        </w:rPr>
        <w:t xml:space="preserve">系  部    </w:t>
      </w:r>
      <w:r>
        <w:rPr>
          <w:rFonts w:hint="eastAsia"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 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 xml:space="preserve">     物联网工程系  </w:t>
      </w:r>
      <w:r>
        <w:rPr>
          <w:rFonts w:hint="eastAsia"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      </w:t>
      </w:r>
    </w:p>
    <w:p>
      <w:pPr>
        <w:ind w:firstLine="3850" w:firstLineChars="1202"/>
        <w:rPr>
          <w:rFonts w:hint="default" w:eastAsia="华文行楷"/>
          <w:b/>
          <w:sz w:val="32"/>
          <w:szCs w:val="32"/>
          <w:u w:val="thick"/>
          <w:lang w:val="en-US" w:eastAsia="zh-CN"/>
        </w:rPr>
      </w:pPr>
      <w:r>
        <w:rPr>
          <w:rFonts w:hint="eastAsia" w:eastAsia="华文行楷"/>
          <w:b/>
          <w:sz w:val="32"/>
          <w:szCs w:val="32"/>
        </w:rPr>
        <w:t xml:space="preserve">任课教师  </w:t>
      </w:r>
      <w:r>
        <w:rPr>
          <w:rFonts w:hint="eastAsia" w:eastAsia="华文行楷"/>
          <w:b/>
          <w:sz w:val="32"/>
          <w:szCs w:val="32"/>
          <w:lang w:val="en-US" w:eastAsia="zh-CN"/>
        </w:rPr>
        <w:t xml:space="preserve"> </w:t>
      </w:r>
      <w:r>
        <w:rPr>
          <w:rFonts w:hint="eastAsia"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 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 xml:space="preserve">   </w:t>
      </w:r>
      <w:r>
        <w:rPr>
          <w:rFonts w:eastAsia="华文行楷"/>
          <w:b/>
          <w:sz w:val="32"/>
          <w:szCs w:val="32"/>
          <w:u w:val="single"/>
        </w:rPr>
        <w:t xml:space="preserve"> 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 xml:space="preserve">袁  伟  青   </w:t>
      </w:r>
      <w:r>
        <w:rPr>
          <w:rFonts w:hint="eastAsia"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       </w:t>
      </w:r>
    </w:p>
    <w:p>
      <w:pPr>
        <w:ind w:firstLine="3863" w:firstLineChars="1206"/>
        <w:rPr>
          <w:rFonts w:eastAsia="华文行楷"/>
          <w:b/>
          <w:sz w:val="32"/>
          <w:szCs w:val="32"/>
          <w:u w:val="single"/>
        </w:rPr>
      </w:pPr>
      <w:r>
        <w:rPr>
          <w:rFonts w:hint="eastAsia" w:eastAsia="华文行楷"/>
          <w:b/>
          <w:sz w:val="32"/>
          <w:szCs w:val="32"/>
        </w:rPr>
        <w:t>专业、年级、班</w:t>
      </w:r>
      <w:r>
        <w:rPr>
          <w:rFonts w:hint="eastAsia"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  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>物联网工程2022级</w:t>
      </w:r>
      <w:r>
        <w:rPr>
          <w:rFonts w:eastAsia="华文行楷"/>
          <w:b/>
          <w:sz w:val="32"/>
          <w:szCs w:val="32"/>
          <w:u w:val="single"/>
        </w:rPr>
        <w:t xml:space="preserve">     </w:t>
      </w:r>
    </w:p>
    <w:p>
      <w:pPr>
        <w:ind w:firstLine="3859" w:firstLineChars="1206"/>
        <w:rPr>
          <w:rFonts w:hint="default" w:eastAsia="华文行楷"/>
          <w:b/>
          <w:sz w:val="30"/>
          <w:szCs w:val="30"/>
          <w:u w:val="single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6209030</wp:posOffset>
                </wp:positionH>
                <wp:positionV relativeFrom="paragraph">
                  <wp:posOffset>114300</wp:posOffset>
                </wp:positionV>
                <wp:extent cx="118745" cy="109855"/>
                <wp:effectExtent l="4445" t="4445" r="10160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929120" y="4796790"/>
                          <a:ext cx="118745" cy="109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8.9pt;margin-top:9pt;height:8.65pt;width:9.35pt;z-index:251659264;mso-width-relative:page;mso-height-relative:page;" fillcolor="#000000" filled="t" stroked="t" coordsize="21600,21600" o:gfxdata="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+Y/+nYAAAACQEAAA8AAAAAAAAA&#10;AQAgAAAAIgAAAGRycy9kb3ducmV2LnhtbFBLAQIUABQAAAAIAIdO4kAD3qcREQIAAEAEAAAOAAAA&#10;AAAAAAEAIAAAACc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华文行楷"/>
          <w:b/>
          <w:sz w:val="32"/>
          <w:szCs w:val="32"/>
        </w:rPr>
        <w:t xml:space="preserve">课程类别   </w:t>
      </w:r>
      <w:r>
        <w:rPr>
          <w:rFonts w:hint="eastAsia" w:eastAsia="华文行楷"/>
          <w:b/>
          <w:sz w:val="30"/>
          <w:szCs w:val="30"/>
          <w:u w:val="single"/>
        </w:rPr>
        <w:t xml:space="preserve">     公共课□        专业课</w:t>
      </w:r>
      <w:r>
        <w:rPr>
          <w:rFonts w:hint="eastAsia" w:eastAsia="华文行楷"/>
          <w:b/>
          <w:sz w:val="30"/>
          <w:szCs w:val="30"/>
          <w:u w:val="single"/>
          <w:lang w:val="en-US" w:eastAsia="zh-CN"/>
        </w:rPr>
        <w:t xml:space="preserve">    </w:t>
      </w:r>
    </w:p>
    <w:p>
      <w:pPr>
        <w:ind w:firstLine="3863" w:firstLineChars="1206"/>
        <w:rPr>
          <w:rFonts w:eastAsia="华文行楷"/>
          <w:b/>
          <w:sz w:val="32"/>
          <w:szCs w:val="32"/>
        </w:rPr>
      </w:pPr>
      <w:r>
        <w:rPr>
          <w:rFonts w:hint="eastAsia" w:eastAsia="华文行楷"/>
          <w:b/>
          <w:sz w:val="32"/>
          <w:szCs w:val="32"/>
        </w:rPr>
        <w:t xml:space="preserve">行课周数  </w:t>
      </w:r>
      <w:r>
        <w:rPr>
          <w:rFonts w:eastAsia="华文行楷"/>
          <w:b/>
          <w:sz w:val="32"/>
          <w:szCs w:val="32"/>
          <w:u w:val="single"/>
        </w:rPr>
        <w:t xml:space="preserve">  </w:t>
      </w:r>
      <w:r>
        <w:rPr>
          <w:rFonts w:hint="eastAsia" w:eastAsia="华文行楷"/>
          <w:b/>
          <w:sz w:val="32"/>
          <w:szCs w:val="32"/>
          <w:u w:val="single"/>
        </w:rPr>
        <w:t xml:space="preserve">          16  周            </w:t>
      </w:r>
    </w:p>
    <w:p>
      <w:pPr>
        <w:ind w:firstLine="3863" w:firstLineChars="1206"/>
        <w:rPr>
          <w:rFonts w:eastAsia="华文行楷"/>
          <w:b/>
          <w:sz w:val="32"/>
          <w:szCs w:val="32"/>
        </w:rPr>
      </w:pPr>
      <w:r>
        <w:rPr>
          <w:rFonts w:hint="eastAsia" w:eastAsia="华文行楷"/>
          <w:b/>
          <w:sz w:val="32"/>
          <w:szCs w:val="32"/>
        </w:rPr>
        <w:t xml:space="preserve">总学时   </w:t>
      </w:r>
      <w:r>
        <w:rPr>
          <w:rFonts w:eastAsia="华文行楷"/>
          <w:b/>
          <w:sz w:val="32"/>
          <w:szCs w:val="32"/>
          <w:u w:val="single"/>
        </w:rPr>
        <w:t xml:space="preserve">   </w:t>
      </w:r>
      <w:r>
        <w:rPr>
          <w:rFonts w:hint="eastAsia"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</w:t>
      </w:r>
      <w:r>
        <w:rPr>
          <w:rFonts w:hint="eastAsia" w:eastAsia="华文行楷"/>
          <w:b/>
          <w:sz w:val="32"/>
          <w:szCs w:val="32"/>
          <w:u w:val="single"/>
        </w:rPr>
        <w:t xml:space="preserve">  </w:t>
      </w:r>
      <w:r>
        <w:rPr>
          <w:rFonts w:eastAsia="华文行楷"/>
          <w:b/>
          <w:sz w:val="32"/>
          <w:szCs w:val="32"/>
          <w:u w:val="single"/>
        </w:rPr>
        <w:t xml:space="preserve"> </w:t>
      </w:r>
      <w:r>
        <w:rPr>
          <w:rFonts w:hint="eastAsia" w:eastAsia="华文行楷"/>
          <w:b/>
          <w:sz w:val="32"/>
          <w:szCs w:val="32"/>
          <w:u w:val="single"/>
        </w:rPr>
        <w:t>64（</w:t>
      </w:r>
      <w:r>
        <w:rPr>
          <w:rFonts w:eastAsia="华文行楷"/>
          <w:b/>
          <w:sz w:val="32"/>
          <w:szCs w:val="32"/>
          <w:u w:val="single"/>
        </w:rPr>
        <w:t>32</w:t>
      </w:r>
      <w:r>
        <w:rPr>
          <w:rFonts w:hint="eastAsia" w:eastAsia="华文行楷"/>
          <w:b/>
          <w:sz w:val="32"/>
          <w:szCs w:val="32"/>
          <w:u w:val="single"/>
        </w:rPr>
        <w:t xml:space="preserve">+32）   </w:t>
      </w:r>
      <w:r>
        <w:rPr>
          <w:rFonts w:eastAsia="华文行楷"/>
          <w:b/>
          <w:sz w:val="32"/>
          <w:szCs w:val="32"/>
          <w:u w:val="single"/>
        </w:rPr>
        <w:t xml:space="preserve"> 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   </w:t>
      </w:r>
      <w:r>
        <w:rPr>
          <w:rFonts w:hint="eastAsia" w:eastAsia="华文行楷"/>
          <w:b/>
          <w:sz w:val="32"/>
          <w:szCs w:val="32"/>
          <w:u w:val="single"/>
        </w:rPr>
        <w:t xml:space="preserve">   </w:t>
      </w:r>
    </w:p>
    <w:p>
      <w:pPr>
        <w:ind w:firstLine="10080" w:firstLineChars="360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23</w:t>
      </w:r>
      <w:r>
        <w:rPr>
          <w:rFonts w:hint="eastAsia"/>
          <w:sz w:val="28"/>
          <w:szCs w:val="28"/>
        </w:rPr>
        <w:t>-20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>学年度第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 xml:space="preserve">学期      </w:t>
      </w:r>
    </w:p>
    <w:p>
      <w:pPr>
        <w:ind w:firstLine="12320" w:firstLineChars="440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p>
      <w:pPr>
        <w:ind w:firstLine="12320" w:firstLineChars="440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Style w:val="7"/>
        <w:tblW w:w="0" w:type="auto"/>
        <w:tblInd w:w="46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0" w:type="dxa"/>
            <w:shd w:val="clear" w:color="auto" w:fill="auto"/>
          </w:tcPr>
          <w:p>
            <w:pPr>
              <w:jc w:val="center"/>
              <w:rPr>
                <w:rFonts w:ascii="华文中宋" w:hAnsi="华文中宋" w:eastAsia="华文中宋"/>
                <w:b/>
                <w:sz w:val="32"/>
                <w:szCs w:val="32"/>
              </w:rPr>
            </w:pPr>
            <w:r>
              <w:rPr>
                <w:rFonts w:hint="eastAsia" w:ascii="华文中宋" w:hAnsi="华文中宋" w:eastAsia="华文中宋"/>
                <w:b/>
                <w:sz w:val="32"/>
                <w:szCs w:val="32"/>
              </w:rPr>
              <w:t>填写说明</w:t>
            </w:r>
          </w:p>
          <w:p>
            <w:pPr>
              <w:spacing w:line="480" w:lineRule="exact"/>
              <w:ind w:firstLine="560" w:firstLineChars="20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1.学期教学进度计划是教师授课和课堂教学质量监控的依据，任课教师须在仔细钻研教学大纲和教材的基础上，认真制订；此计划一式两份，一份由任课教师自存，另一份由所在系（院）保存。</w:t>
            </w:r>
          </w:p>
          <w:p>
            <w:pPr>
              <w:spacing w:line="48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2.学期教学进度计划于开学第一周内，交教研室主任（组长）审签执行，若为实验课程还必须经实验室主任审签执行。“教研室（实验室）主任审查意见”签署是否同意执行。</w:t>
            </w:r>
          </w:p>
          <w:p>
            <w:pPr>
              <w:spacing w:line="48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3.教学进度计划一经审定，必须认真执行，任课教师不得擅自变动；如有调整，须经教研室主任（组长）同意；实验课还须经实验室主任同意。</w:t>
            </w:r>
          </w:p>
          <w:p>
            <w:pPr>
              <w:spacing w:line="48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.教学进度计划封面中的“开课单位”指承担教学任务的单位；“教学周的起始时间”一栏，由任课教师根据校历填写；“教学方式与学时分配”一栏，在相应的教学方式下填写学时数；“课后安排”一栏，填写相应的课后作业、练习、思考题等内容；“执行情况”一栏，作为学校、系（院）、教研室检查教学进度执行情况的记录；“教材及参考书目”一栏，格式为：“1.教材：书名；出版社；编者；版本；出版时间。2.参考书目：（1）书名；出版社；编者；版本；出版时间；（2）书名；出版社；编者；版本；出版时间…”。</w:t>
            </w:r>
          </w:p>
          <w:p>
            <w:pPr>
              <w:spacing w:line="480" w:lineRule="exact"/>
              <w:ind w:firstLine="560" w:firstLineChars="200"/>
              <w:rPr>
                <w:rFonts w:ascii="华文中宋" w:hAnsi="华文中宋" w:eastAsia="华文中宋"/>
                <w:b/>
                <w:sz w:val="36"/>
                <w:szCs w:val="36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5.教学系（院）主任（院长）、各教研室主任（组长）要不定期检查教学进度计划的执行情况，并作记载，作为教师教学工作考核的依据，学校在此基础上进行抽查。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3680" w:type="dxa"/>
            <w:shd w:val="clear" w:color="auto" w:fill="auto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教研室（实验室）主任审查意见：</w:t>
            </w:r>
          </w:p>
          <w:p>
            <w:pPr>
              <w:ind w:firstLine="10920" w:firstLineChars="39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签字：         </w:t>
            </w:r>
          </w:p>
          <w:p>
            <w:pPr>
              <w:jc w:val="center"/>
              <w:rPr>
                <w:rFonts w:ascii="华文中宋" w:hAnsi="华文中宋" w:eastAsia="华文中宋"/>
                <w:b/>
                <w:sz w:val="36"/>
                <w:szCs w:val="36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月    日</w:t>
            </w:r>
          </w:p>
        </w:tc>
      </w:tr>
    </w:tbl>
    <w:p/>
    <w:tbl>
      <w:tblPr>
        <w:tblStyle w:val="7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"/>
        <w:gridCol w:w="1543"/>
        <w:gridCol w:w="993"/>
        <w:gridCol w:w="4587"/>
        <w:gridCol w:w="697"/>
        <w:gridCol w:w="635"/>
        <w:gridCol w:w="636"/>
        <w:gridCol w:w="636"/>
        <w:gridCol w:w="636"/>
        <w:gridCol w:w="2700"/>
        <w:gridCol w:w="1260"/>
        <w:gridCol w:w="93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621" w:hRule="atLeast"/>
          <w:jc w:val="center"/>
        </w:trPr>
        <w:tc>
          <w:tcPr>
            <w:tcW w:w="2536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周次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627" w:hRule="atLeast"/>
          <w:jc w:val="center"/>
        </w:trPr>
        <w:tc>
          <w:tcPr>
            <w:tcW w:w="2536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 w:val="continue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2026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第一周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rFonts w:hint="eastAsia"/>
                <w:szCs w:val="21"/>
                <w:lang w:val="en-US" w:eastAsia="zh-CN"/>
              </w:rPr>
              <w:t>26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 xml:space="preserve"> 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从C到C++</w:t>
            </w:r>
            <w:r>
              <w:rPr>
                <w:rFonts w:hint="eastAsia" w:ascii="宋体" w:hAnsi="宋体" w:cs="宋体"/>
                <w:szCs w:val="21"/>
              </w:rPr>
              <w:t>　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C++概述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C++数据类</w:t>
            </w:r>
            <w:r>
              <w:rPr>
                <w:rFonts w:hint="eastAsia" w:ascii="宋体" w:hAnsi="宋体" w:cs="宋体"/>
                <w:szCs w:val="21"/>
              </w:rPr>
              <w:t>型</w:t>
            </w:r>
          </w:p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3、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C++引用、指针和const用法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实验1：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初入C++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作业：</w:t>
            </w:r>
            <w:r>
              <w:rPr>
                <w:rFonts w:hint="eastAsia" w:cs="宋体"/>
                <w:szCs w:val="21"/>
                <w:lang w:val="en-US" w:eastAsia="zh-CN"/>
              </w:rPr>
              <w:t>编程训练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cs="宋体"/>
                <w:szCs w:val="21"/>
              </w:rPr>
              <w:t>撰写实验报告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1814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第二周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日—3月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从C到C++（2）</w:t>
            </w:r>
            <w:r>
              <w:rPr>
                <w:rFonts w:hint="eastAsia" w:ascii="宋体" w:hAnsi="宋体" w:cs="宋体"/>
                <w:szCs w:val="21"/>
              </w:rPr>
              <w:t>　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1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内联函数</w:t>
            </w:r>
          </w:p>
          <w:p>
            <w:pP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指针与动态分配内存</w:t>
            </w:r>
          </w:p>
          <w:p>
            <w:pPr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 string处理字符串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：</w:t>
            </w:r>
            <w:r>
              <w:rPr>
                <w:rFonts w:hint="eastAsia"/>
                <w:szCs w:val="21"/>
              </w:rPr>
              <w:t>基于函数的模块化程序设计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hint="default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作业 编程训练</w:t>
            </w:r>
          </w:p>
          <w:p>
            <w:r>
              <w:rPr>
                <w:rFonts w:cs="宋体"/>
                <w:szCs w:val="21"/>
              </w:rPr>
              <w:t>撰写实验报告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1628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第三周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3月</w:t>
            </w:r>
            <w:r>
              <w:rPr>
                <w:rFonts w:hint="eastAsia"/>
                <w:szCs w:val="21"/>
                <w:lang w:val="en-US" w:eastAsia="zh-CN"/>
              </w:rPr>
              <w:t>11</w:t>
            </w:r>
            <w:r>
              <w:rPr>
                <w:rFonts w:hint="eastAsia"/>
                <w:szCs w:val="21"/>
              </w:rPr>
              <w:t>日—3月</w:t>
            </w:r>
            <w:r>
              <w:rPr>
                <w:rFonts w:hint="eastAsia"/>
                <w:szCs w:val="21"/>
                <w:lang w:val="en-US" w:eastAsia="zh-CN"/>
              </w:rPr>
              <w:t>15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C++文件操作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文件的概念</w:t>
            </w:r>
          </w:p>
          <w:p>
            <w:pPr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2、C++文件文件流</w:t>
            </w:r>
          </w:p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文件的操作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实验3：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文件的操作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cs="宋体"/>
                <w:szCs w:val="21"/>
              </w:rPr>
              <w:t>撰写实验报告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1820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第四周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3月</w:t>
            </w:r>
            <w:r>
              <w:rPr>
                <w:rFonts w:hint="eastAsia"/>
                <w:szCs w:val="21"/>
                <w:lang w:val="en-US" w:eastAsia="zh-CN"/>
              </w:rPr>
              <w:t>18</w:t>
            </w:r>
            <w:r>
              <w:rPr>
                <w:rFonts w:hint="eastAsia"/>
                <w:szCs w:val="21"/>
              </w:rPr>
              <w:t>日—3月</w:t>
            </w:r>
            <w:r>
              <w:rPr>
                <w:rFonts w:hint="eastAsia"/>
                <w:szCs w:val="21"/>
                <w:lang w:val="en-US" w:eastAsia="zh-CN"/>
              </w:rPr>
              <w:t>22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类和对象基本概念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面向对象程序设计的概念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2、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类的定义和使用</w:t>
            </w:r>
          </w:p>
          <w:p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3、对象的定义和使用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实验4：类的定义和对象的创建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/>
              </w:rPr>
              <w:t>作业：</w:t>
            </w:r>
            <w:r>
              <w:rPr>
                <w:rFonts w:hint="eastAsia" w:cs="宋体"/>
                <w:szCs w:val="21"/>
                <w:lang w:val="en-US" w:eastAsia="zh-CN"/>
              </w:rPr>
              <w:t>编程训练</w:t>
            </w:r>
          </w:p>
          <w:p>
            <w:r>
              <w:rPr>
                <w:rFonts w:hint="eastAsia" w:cs="宋体"/>
                <w:szCs w:val="21"/>
              </w:rPr>
              <w:t>撰写实验报告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621" w:hRule="atLeast"/>
          <w:jc w:val="center"/>
        </w:trPr>
        <w:tc>
          <w:tcPr>
            <w:tcW w:w="2536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周次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627" w:hRule="atLeast"/>
          <w:jc w:val="center"/>
        </w:trPr>
        <w:tc>
          <w:tcPr>
            <w:tcW w:w="2536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 w:val="continue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2026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第五周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3月</w:t>
            </w:r>
            <w:r>
              <w:rPr>
                <w:rFonts w:hint="eastAsia"/>
                <w:szCs w:val="21"/>
                <w:lang w:val="en-US" w:eastAsia="zh-CN"/>
              </w:rPr>
              <w:t>25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29</w:t>
            </w:r>
            <w:r>
              <w:rPr>
                <w:rFonts w:hint="eastAsia"/>
                <w:szCs w:val="21"/>
              </w:rPr>
              <w:t xml:space="preserve"> 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类和对象进阶（1）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构造函数的概念和作用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构造函数在数组中的使用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5-1</w:t>
            </w:r>
            <w:r>
              <w:rPr>
                <w:rFonts w:hint="eastAsia" w:ascii="宋体" w:hAnsi="宋体" w:cs="宋体"/>
                <w:szCs w:val="21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构造函数与析构函数（1）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调试实验项目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2026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第六周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类和对象进阶（2）</w:t>
            </w:r>
          </w:p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1、复制构造函数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类型转换构造函数</w:t>
            </w:r>
          </w:p>
          <w:p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3、析构函数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5-2</w:t>
            </w:r>
            <w:r>
              <w:rPr>
                <w:rFonts w:hint="eastAsia" w:ascii="宋体" w:hAnsi="宋体" w:cs="宋体"/>
                <w:szCs w:val="21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构造函数与析构函数（2）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撰写实验报告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2026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第七周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4月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 xml:space="preserve"> 日—4月</w:t>
            </w:r>
            <w:r>
              <w:rPr>
                <w:rFonts w:hint="eastAsia"/>
                <w:szCs w:val="21"/>
                <w:lang w:val="en-US" w:eastAsia="zh-CN"/>
              </w:rPr>
              <w:t>12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类和对象进阶（3）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szCs w:val="28"/>
              </w:rPr>
            </w:pPr>
            <w:r>
              <w:rPr>
                <w:rFonts w:hint="eastAsia"/>
                <w:szCs w:val="28"/>
                <w:lang w:val="en-US" w:eastAsia="zh-CN"/>
              </w:rPr>
              <w:t>1、复合类的含义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szCs w:val="28"/>
              </w:rPr>
            </w:pPr>
            <w:r>
              <w:rPr>
                <w:rFonts w:hint="eastAsia"/>
                <w:szCs w:val="28"/>
                <w:lang w:val="en-US" w:eastAsia="zh-CN"/>
              </w:rPr>
              <w:t>2、复合类构造函数和定义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szCs w:val="28"/>
              </w:rPr>
            </w:pPr>
            <w:r>
              <w:rPr>
                <w:rFonts w:hint="eastAsia"/>
                <w:szCs w:val="28"/>
                <w:lang w:val="en-US" w:eastAsia="zh-CN"/>
              </w:rPr>
              <w:t>3、复合类构造函数级使用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Cs w:val="21"/>
              </w:rPr>
              <w:t>：基于数组构造的程序设计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pStyle w:val="15"/>
              <w:rPr>
                <w:rFonts w:hint="eastAsia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调试程序</w:t>
            </w:r>
          </w:p>
          <w:p>
            <w:pPr>
              <w:pStyle w:val="15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撰写实验报告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2026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第八周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4月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日—4月</w:t>
            </w:r>
            <w:r>
              <w:rPr>
                <w:rFonts w:hint="eastAsia"/>
                <w:szCs w:val="21"/>
                <w:lang w:val="en-US" w:eastAsia="zh-CN"/>
              </w:rPr>
              <w:t>19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类和对象进阶（4）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/>
                <w:szCs w:val="28"/>
                <w:lang w:val="en-US"/>
              </w:rPr>
            </w:pPr>
            <w:r>
              <w:rPr>
                <w:rFonts w:hint="eastAsia"/>
                <w:szCs w:val="28"/>
                <w:lang w:val="en-US" w:eastAsia="zh-CN"/>
              </w:rPr>
              <w:t>1、指向对象的指针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Cs w:val="28"/>
                <w:lang w:val="en-US" w:eastAsia="zh-CN"/>
              </w:rPr>
            </w:pPr>
            <w:r>
              <w:rPr>
                <w:rFonts w:hint="eastAsia"/>
                <w:szCs w:val="28"/>
                <w:lang w:val="en-US" w:eastAsia="zh-CN"/>
              </w:rPr>
              <w:t>2、指向类成员的指针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/>
                <w:szCs w:val="28"/>
                <w:lang w:val="en-US" w:eastAsia="zh-CN"/>
              </w:rPr>
            </w:pPr>
            <w:r>
              <w:rPr>
                <w:rFonts w:hint="eastAsia"/>
                <w:szCs w:val="28"/>
                <w:lang w:val="en-US" w:eastAsia="zh-CN"/>
              </w:rPr>
              <w:t>3、this指针的概念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Cs w:val="21"/>
              </w:rPr>
              <w:t>：基于指针构造的程序设计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pStyle w:val="15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调试实验项目</w:t>
            </w:r>
          </w:p>
          <w:p>
            <w:pPr>
              <w:pStyle w:val="15"/>
              <w:rPr>
                <w:rFonts w:hint="default"/>
              </w:rPr>
            </w:pPr>
            <w:r>
              <w:rPr>
                <w:rFonts w:cs="宋体"/>
                <w:szCs w:val="21"/>
              </w:rPr>
              <w:t>撰写实验报告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621" w:hRule="atLeast"/>
          <w:jc w:val="center"/>
        </w:trPr>
        <w:tc>
          <w:tcPr>
            <w:tcW w:w="2536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周次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627" w:hRule="atLeast"/>
          <w:jc w:val="center"/>
        </w:trPr>
        <w:tc>
          <w:tcPr>
            <w:tcW w:w="2536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 w:val="continue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2026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第九周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 xml:space="preserve">4月 </w:t>
            </w:r>
            <w:r>
              <w:rPr>
                <w:rFonts w:hint="eastAsia"/>
                <w:szCs w:val="21"/>
                <w:lang w:val="en-US" w:eastAsia="zh-CN"/>
              </w:rPr>
              <w:t>22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26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运算重载（1）</w:t>
            </w:r>
          </w:p>
          <w:p>
            <w:pPr>
              <w:numPr>
                <w:ilvl w:val="0"/>
                <w:numId w:val="4"/>
              </w:num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运算重载的概念与原理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2、</w:t>
            </w:r>
            <w:r>
              <w:rPr>
                <w:rFonts w:hint="eastAsia"/>
                <w:bCs/>
                <w:szCs w:val="21"/>
              </w:rPr>
              <w:t>重载复制运算符“=”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3、</w:t>
            </w:r>
            <w:r>
              <w:rPr>
                <w:rFonts w:hint="eastAsia"/>
                <w:bCs/>
                <w:szCs w:val="21"/>
              </w:rPr>
              <w:t>重载流插入运算符和流提取运算符</w:t>
            </w:r>
          </w:p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8-1</w:t>
            </w:r>
            <w:r>
              <w:rPr>
                <w:rFonts w:hint="eastAsia" w:ascii="宋体" w:hAnsi="宋体" w:cs="宋体"/>
                <w:szCs w:val="21"/>
              </w:rPr>
              <w:t>：运算符重载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(1)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pStyle w:val="15"/>
              <w:rPr>
                <w:rFonts w:hint="default"/>
              </w:rPr>
            </w:pPr>
            <w:r>
              <w:rPr>
                <w:rFonts w:cs="宋体"/>
                <w:szCs w:val="21"/>
              </w:rPr>
              <w:t>调试实验项目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2026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29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运算重载（2）</w:t>
            </w:r>
          </w:p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运算符重载为友元函数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2、</w:t>
            </w:r>
            <w:r>
              <w:rPr>
                <w:rFonts w:hint="eastAsia"/>
              </w:rPr>
              <w:t>浅拷贝与深拷贝</w:t>
            </w:r>
          </w:p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8-2</w:t>
            </w:r>
            <w:r>
              <w:rPr>
                <w:rFonts w:hint="eastAsia" w:ascii="宋体" w:hAnsi="宋体" w:cs="宋体"/>
                <w:szCs w:val="21"/>
              </w:rPr>
              <w:t>：运算符重载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(2)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pStyle w:val="15"/>
              <w:rPr>
                <w:rFonts w:cs="宋体"/>
                <w:szCs w:val="21"/>
              </w:rPr>
            </w:pPr>
            <w:r>
              <w:rPr>
                <w:rFonts w:cs="宋体"/>
                <w:szCs w:val="21"/>
              </w:rPr>
              <w:t>调试实验项目</w:t>
            </w:r>
          </w:p>
          <w:p>
            <w:pPr>
              <w:pStyle w:val="15"/>
              <w:rPr>
                <w:rFonts w:hint="default"/>
              </w:rPr>
            </w:pPr>
            <w:r>
              <w:rPr>
                <w:rFonts w:cs="宋体"/>
                <w:szCs w:val="21"/>
              </w:rPr>
              <w:t>撰写实验报告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2026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第十一周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5月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日—5月</w:t>
            </w:r>
            <w:r>
              <w:rPr>
                <w:rFonts w:hint="eastAsia"/>
                <w:szCs w:val="21"/>
                <w:lang w:val="en-US" w:eastAsia="zh-CN"/>
              </w:rPr>
              <w:t>10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继承与派生（1）</w:t>
            </w:r>
          </w:p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1、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继承和派生的概念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2、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类的符合关系和继承关系</w:t>
            </w:r>
          </w:p>
          <w:p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3、protected访问范围说明符</w:t>
            </w:r>
          </w:p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9-1</w:t>
            </w:r>
            <w:r>
              <w:rPr>
                <w:rFonts w:hint="eastAsia" w:ascii="宋体" w:hAnsi="宋体" w:cs="宋体"/>
                <w:szCs w:val="21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继承设计（1）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pStyle w:val="15"/>
              <w:rPr>
                <w:rFonts w:hint="default"/>
              </w:rPr>
            </w:pPr>
            <w:r>
              <w:rPr>
                <w:rFonts w:cs="宋体"/>
                <w:szCs w:val="21"/>
              </w:rPr>
              <w:t>调试实验项目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2026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第十二周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 xml:space="preserve">5月 </w:t>
            </w:r>
            <w:r>
              <w:rPr>
                <w:rFonts w:hint="eastAsia"/>
                <w:szCs w:val="21"/>
                <w:lang w:val="en-US" w:eastAsia="zh-CN"/>
              </w:rPr>
              <w:t>13</w:t>
            </w:r>
            <w:r>
              <w:rPr>
                <w:rFonts w:hint="eastAsia"/>
                <w:szCs w:val="21"/>
              </w:rPr>
              <w:t xml:space="preserve">日—5月 </w:t>
            </w:r>
            <w:r>
              <w:rPr>
                <w:rFonts w:hint="eastAsia"/>
                <w:szCs w:val="21"/>
                <w:lang w:val="en-US" w:eastAsia="zh-CN"/>
              </w:rPr>
              <w:t>17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继承与派生（2）</w:t>
            </w:r>
          </w:p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1、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派生类的构造和析构函数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2、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多层次的派生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3、包含成员对象的派生类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4、公有派生的复制兼容规则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9-2</w:t>
            </w:r>
            <w:r>
              <w:rPr>
                <w:rFonts w:hint="eastAsia" w:ascii="宋体" w:hAnsi="宋体" w:cs="宋体"/>
                <w:szCs w:val="21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继承设计（2）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pStyle w:val="15"/>
              <w:rPr>
                <w:rFonts w:cs="宋体"/>
                <w:szCs w:val="21"/>
              </w:rPr>
            </w:pPr>
            <w:r>
              <w:rPr>
                <w:rFonts w:cs="宋体"/>
                <w:szCs w:val="21"/>
              </w:rPr>
              <w:t>调试实验项目</w:t>
            </w:r>
          </w:p>
          <w:p>
            <w:pPr>
              <w:pStyle w:val="15"/>
              <w:rPr>
                <w:rFonts w:hint="default" w:cs="宋体"/>
                <w:szCs w:val="21"/>
              </w:rPr>
            </w:pP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621" w:hRule="atLeast"/>
          <w:jc w:val="center"/>
        </w:trPr>
        <w:tc>
          <w:tcPr>
            <w:tcW w:w="2536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周次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627" w:hRule="atLeast"/>
          <w:jc w:val="center"/>
        </w:trPr>
        <w:tc>
          <w:tcPr>
            <w:tcW w:w="2536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Merge w:val="continue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2026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第十三周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5月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日—5月</w:t>
            </w:r>
            <w:r>
              <w:rPr>
                <w:rFonts w:hint="eastAsia"/>
                <w:szCs w:val="21"/>
                <w:lang w:val="en-US" w:eastAsia="zh-CN"/>
              </w:rPr>
              <w:t>24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继承与派生（3）</w:t>
            </w:r>
          </w:p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1、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基类与派生类指针的转换</w:t>
            </w:r>
          </w:p>
          <w:p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2、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私有派生和保护派生</w:t>
            </w:r>
          </w:p>
          <w:p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3、派生类和赋值运算符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9-3</w:t>
            </w:r>
            <w:r>
              <w:rPr>
                <w:rFonts w:hint="eastAsia" w:ascii="宋体" w:hAnsi="宋体" w:cs="宋体"/>
                <w:szCs w:val="21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继承设计（3）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调试实验项目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cs="宋体"/>
                <w:szCs w:val="21"/>
              </w:rPr>
              <w:t>撰写实验报告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2026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四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27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31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多态与虚函数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</w:pPr>
            <w:r>
              <w:rPr>
                <w:rFonts w:hint="eastAsia" w:ascii="宋体" w:hAnsi="宋体" w:cs="宋体"/>
                <w:szCs w:val="21"/>
              </w:rPr>
              <w:t>1、</w:t>
            </w:r>
            <w:r>
              <w:rPr>
                <w:rFonts w:hint="eastAsia"/>
              </w:rPr>
              <w:t>多态的实现原理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</w:pPr>
            <w:r>
              <w:rPr>
                <w:rFonts w:hint="eastAsia"/>
                <w:lang w:val="en-US" w:eastAsia="zh-CN"/>
              </w:rPr>
              <w:t>2、</w:t>
            </w:r>
            <w:r>
              <w:rPr>
                <w:rFonts w:hint="eastAsia"/>
              </w:rPr>
              <w:t>虚析构函数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3、</w:t>
            </w:r>
            <w:r>
              <w:rPr>
                <w:rFonts w:hint="eastAsia"/>
              </w:rPr>
              <w:t>纯虚函数和抽象类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Cs w:val="21"/>
              </w:rPr>
              <w:t>： 动态多态性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pStyle w:val="15"/>
              <w:rPr>
                <w:rFonts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调试实验项目</w:t>
            </w:r>
          </w:p>
          <w:p>
            <w:pPr>
              <w:pStyle w:val="15"/>
              <w:rPr>
                <w:rFonts w:hint="default"/>
              </w:rPr>
            </w:pPr>
            <w:r>
              <w:rPr>
                <w:rFonts w:cs="宋体"/>
                <w:szCs w:val="21"/>
              </w:rPr>
              <w:t>撰写实验报告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2026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日—6月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理论：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输入输出与文件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1、</w:t>
            </w:r>
            <w:r>
              <w:rPr>
                <w:rFonts w:hint="eastAsia"/>
                <w:szCs w:val="21"/>
              </w:rPr>
              <w:t>标准流对象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2、</w:t>
            </w:r>
            <w:r>
              <w:rPr>
                <w:rFonts w:hint="eastAsia"/>
                <w:szCs w:val="21"/>
              </w:rPr>
              <w:t>文件打开、关闭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3、</w:t>
            </w:r>
            <w:r>
              <w:rPr>
                <w:rFonts w:hint="eastAsia"/>
                <w:szCs w:val="21"/>
              </w:rPr>
              <w:t>文件读写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/>
                <w:szCs w:val="21"/>
              </w:rPr>
              <w:t>输入输出流设计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pStyle w:val="15"/>
              <w:rPr>
                <w:rFonts w:hint="default"/>
              </w:rPr>
            </w:pPr>
            <w:r>
              <w:rPr>
                <w:rFonts w:cs="宋体"/>
                <w:szCs w:val="21"/>
              </w:rPr>
              <w:t>撰写实验报告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7" w:type="dxa"/>
          <w:trHeight w:val="2026" w:hRule="atLeast"/>
          <w:jc w:val="center"/>
        </w:trPr>
        <w:tc>
          <w:tcPr>
            <w:tcW w:w="25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6月</w:t>
            </w:r>
            <w:r>
              <w:rPr>
                <w:rFonts w:hint="eastAsia"/>
                <w:szCs w:val="21"/>
                <w:lang w:val="en-US" w:eastAsia="zh-CN"/>
              </w:rPr>
              <w:t>10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14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>
            <w:pPr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理论：</w:t>
            </w:r>
            <w:r>
              <w:rPr>
                <w:rFonts w:hint="eastAsia"/>
                <w:bCs/>
                <w:szCs w:val="21"/>
              </w:rPr>
              <w:t>泛型程序设计与模板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</w:pPr>
            <w:r>
              <w:rPr>
                <w:rFonts w:hint="eastAsia"/>
                <w:lang w:val="en-US" w:eastAsia="zh-CN"/>
              </w:rPr>
              <w:t>1、</w:t>
            </w:r>
            <w:r>
              <w:rPr>
                <w:rFonts w:hint="eastAsia"/>
              </w:rPr>
              <w:t>类模板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2、</w:t>
            </w:r>
            <w:r>
              <w:rPr>
                <w:rFonts w:hint="eastAsia"/>
              </w:rPr>
              <w:t>函数模板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3、类模板与继承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4、类模板和友元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5、多个文件使用类模板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pStyle w:val="15"/>
              <w:rPr>
                <w:rFonts w:hint="default"/>
              </w:rPr>
            </w:pP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" w:type="dxa"/>
          <w:trHeight w:val="8866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及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考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书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gridSpan w:val="9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（一）教材选用</w:t>
            </w:r>
          </w:p>
          <w:p>
            <w:pPr>
              <w:spacing w:line="360" w:lineRule="auto"/>
              <w:ind w:firstLine="420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《新标准C++程序设计》</w:t>
            </w:r>
            <w:r>
              <w:rPr>
                <w:rFonts w:hint="eastAsia" w:ascii="宋体" w:hAnsi="宋体"/>
                <w:color w:val="000000"/>
              </w:rPr>
              <w:t xml:space="preserve">. 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郭炜</w:t>
            </w:r>
            <w:r>
              <w:rPr>
                <w:color w:val="000000"/>
              </w:rPr>
              <w:t xml:space="preserve">. </w:t>
            </w:r>
            <w:r>
              <w:rPr>
                <w:rFonts w:ascii="宋体" w:hAnsi="宋体"/>
                <w:color w:val="000000"/>
              </w:rPr>
              <w:t>北京：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高等教育出版社</w:t>
            </w:r>
            <w:r>
              <w:rPr>
                <w:rFonts w:ascii="宋体" w:hAnsi="宋体"/>
                <w:color w:val="000000"/>
              </w:rPr>
              <w:t>，</w:t>
            </w:r>
            <w:r>
              <w:rPr>
                <w:rFonts w:hint="eastAsia"/>
                <w:color w:val="000000"/>
                <w:lang w:val="en-US" w:eastAsia="zh-CN"/>
              </w:rPr>
              <w:t>2016.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（二）主要</w:t>
            </w:r>
            <w:r>
              <w:rPr>
                <w:rFonts w:ascii="宋体" w:hAnsi="宋体"/>
                <w:sz w:val="28"/>
                <w:szCs w:val="28"/>
              </w:rPr>
              <w:t>参考书</w:t>
            </w:r>
          </w:p>
          <w:p>
            <w:pPr>
              <w:spacing w:line="360" w:lineRule="auto"/>
              <w:ind w:firstLine="420"/>
              <w:rPr>
                <w:rFonts w:hint="default" w:eastAsia="宋体"/>
                <w:lang w:val="en-US" w:eastAsia="zh-CN"/>
              </w:rPr>
            </w:pPr>
            <w:r>
              <w:t>[1]</w:t>
            </w:r>
            <w:r>
              <w:rPr>
                <w:rFonts w:hint="eastAsia" w:ascii="宋体" w:hAnsi="宋体"/>
                <w:color w:val="000000"/>
                <w:lang w:eastAsia="zh-CN"/>
              </w:rPr>
              <w:t>《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C++程序设计教程（第二版）</w:t>
            </w:r>
            <w:r>
              <w:rPr>
                <w:rFonts w:hint="eastAsia" w:ascii="宋体" w:hAnsi="宋体"/>
                <w:color w:val="000000"/>
                <w:lang w:eastAsia="zh-CN"/>
              </w:rPr>
              <w:t>》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钱能</w:t>
            </w:r>
            <w:r>
              <w:rPr>
                <w:color w:val="000000"/>
              </w:rPr>
              <w:t xml:space="preserve">. </w:t>
            </w:r>
            <w:r>
              <w:rPr>
                <w:rFonts w:ascii="宋体" w:hAnsi="宋体"/>
                <w:color w:val="000000"/>
              </w:rPr>
              <w:t>北京：清华大学出版社，</w:t>
            </w:r>
            <w:r>
              <w:rPr>
                <w:color w:val="000000"/>
              </w:rPr>
              <w:t>20</w:t>
            </w:r>
            <w:r>
              <w:rPr>
                <w:rFonts w:hint="eastAsia"/>
                <w:color w:val="000000"/>
                <w:lang w:val="en-US" w:eastAsia="zh-CN"/>
              </w:rPr>
              <w:t>05.</w:t>
            </w:r>
          </w:p>
          <w:p>
            <w:pPr>
              <w:pStyle w:val="16"/>
              <w:numPr>
                <w:ilvl w:val="0"/>
                <w:numId w:val="0"/>
              </w:numPr>
              <w:snapToGrid w:val="0"/>
              <w:spacing w:line="300" w:lineRule="auto"/>
              <w:ind w:left="420" w:leftChars="0"/>
              <w:rPr>
                <w:rFonts w:hint="eastAsia" w:ascii="微软雅黑" w:hAnsi="微软雅黑" w:eastAsia="宋体"/>
                <w:lang w:val="en-US" w:eastAsia="zh-CN"/>
              </w:rPr>
            </w:pPr>
            <w:r>
              <w:t>[2]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</w:rPr>
              <w:t>《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  <w:t>C++Primer Plus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</w:rPr>
              <w:t>（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  <w:t>第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</w:rPr>
              <w:t>五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  <w:t>版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</w:rPr>
              <w:t>）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  <w:t>中文版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</w:rPr>
              <w:t>》</w:t>
            </w:r>
            <w:r>
              <w:rPr>
                <w:color w:val="000000"/>
              </w:rPr>
              <w:t xml:space="preserve">. </w:t>
            </w:r>
            <w:r>
              <w:fldChar w:fldCharType="begin"/>
            </w:r>
            <w:r>
              <w:instrText xml:space="preserve"> HYPERLINK "http://www.douban.com/book/search/%5B%E7%BE%8E%5D%E6%99%AE%E6%8B%89%E5%A1%94%EF%BC%88Prata%2CS.%EF%BC%89" </w:instrText>
            </w:r>
            <w:r>
              <w:fldChar w:fldCharType="separate"/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  <w:t>[美]普拉塔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</w:rPr>
              <w:t>(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  <w:t>Prata,S.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</w:rPr>
              <w:t>)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</w:rPr>
              <w:fldChar w:fldCharType="end"/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</w:rPr>
              <w:t>，</w:t>
            </w:r>
            <w:r>
              <w:fldChar w:fldCharType="begin"/>
            </w:r>
            <w:r>
              <w:instrText xml:space="preserve"> HYPERLINK "http://www.douban.com/book/search/%E5%AD%99%E5%BB%BA%E6%98%A5" </w:instrText>
            </w:r>
            <w:r>
              <w:fldChar w:fldCharType="separate"/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  <w:t>孙建春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  <w:fldChar w:fldCharType="end"/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  <w:t>/</w:t>
            </w:r>
            <w:r>
              <w:fldChar w:fldCharType="begin"/>
            </w:r>
            <w:r>
              <w:instrText xml:space="preserve"> HYPERLINK "http://www.douban.com/book/search/%E9%9F%A6%E5%BC%BA" </w:instrText>
            </w:r>
            <w:r>
              <w:fldChar w:fldCharType="separate"/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  <w:t>韦强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  <w:fldChar w:fldCharType="end"/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  <w:t>译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</w:rPr>
              <w:t>，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  <w:t>人民邮电出版社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</w:rPr>
              <w:t>，2005.1</w:t>
            </w:r>
          </w:p>
          <w:p>
            <w:pPr>
              <w:pStyle w:val="16"/>
              <w:numPr>
                <w:ilvl w:val="0"/>
                <w:numId w:val="0"/>
              </w:numPr>
              <w:snapToGrid w:val="0"/>
              <w:spacing w:line="300" w:lineRule="auto"/>
              <w:ind w:left="420" w:leftChars="0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/>
              </w:rPr>
              <w:t>[3]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</w:rPr>
              <w:t>《C++编程思想（第一卷）》，Bruce Eckel著，机械工业出版社，2002.9</w:t>
            </w:r>
          </w:p>
          <w:p>
            <w:pPr>
              <w:spacing w:line="360" w:lineRule="auto"/>
              <w:ind w:firstLine="420"/>
              <w:rPr>
                <w:rFonts w:hint="eastAsia" w:ascii="微软雅黑" w:hAnsi="微软雅黑" w:eastAsia="微软雅黑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227AC6"/>
    <w:multiLevelType w:val="singleLevel"/>
    <w:tmpl w:val="AF227AC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2F419A0"/>
    <w:multiLevelType w:val="singleLevel"/>
    <w:tmpl w:val="42F419A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79E8770"/>
    <w:multiLevelType w:val="singleLevel"/>
    <w:tmpl w:val="479E877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CA10768"/>
    <w:multiLevelType w:val="multilevel"/>
    <w:tmpl w:val="4CA1076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217EAA"/>
    <w:multiLevelType w:val="singleLevel"/>
    <w:tmpl w:val="50217EA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0NzMyNDc3NzY1NDA2ZWJmMDc2MmNkYTZmMTRkYmQifQ=="/>
  </w:docVars>
  <w:rsids>
    <w:rsidRoot w:val="00E925CC"/>
    <w:rsid w:val="0000441C"/>
    <w:rsid w:val="00004B1F"/>
    <w:rsid w:val="00012E1E"/>
    <w:rsid w:val="00025782"/>
    <w:rsid w:val="00030A93"/>
    <w:rsid w:val="0003274D"/>
    <w:rsid w:val="00037710"/>
    <w:rsid w:val="00042136"/>
    <w:rsid w:val="0004295B"/>
    <w:rsid w:val="0004344F"/>
    <w:rsid w:val="00051166"/>
    <w:rsid w:val="00053B0D"/>
    <w:rsid w:val="0005735D"/>
    <w:rsid w:val="00066107"/>
    <w:rsid w:val="00071470"/>
    <w:rsid w:val="0007592C"/>
    <w:rsid w:val="00081F85"/>
    <w:rsid w:val="000844AF"/>
    <w:rsid w:val="000878E2"/>
    <w:rsid w:val="000914A3"/>
    <w:rsid w:val="00096668"/>
    <w:rsid w:val="000A37AA"/>
    <w:rsid w:val="000B00AA"/>
    <w:rsid w:val="000B320C"/>
    <w:rsid w:val="000D56F7"/>
    <w:rsid w:val="000E2482"/>
    <w:rsid w:val="000E5DA3"/>
    <w:rsid w:val="000E7637"/>
    <w:rsid w:val="000F3E1C"/>
    <w:rsid w:val="000F7E0E"/>
    <w:rsid w:val="0010662F"/>
    <w:rsid w:val="001214EB"/>
    <w:rsid w:val="00123336"/>
    <w:rsid w:val="00123C1C"/>
    <w:rsid w:val="001337BB"/>
    <w:rsid w:val="00140627"/>
    <w:rsid w:val="00142543"/>
    <w:rsid w:val="00144C38"/>
    <w:rsid w:val="001458CA"/>
    <w:rsid w:val="00146565"/>
    <w:rsid w:val="00152511"/>
    <w:rsid w:val="00170BE1"/>
    <w:rsid w:val="00172EF8"/>
    <w:rsid w:val="00175139"/>
    <w:rsid w:val="00181798"/>
    <w:rsid w:val="001858B2"/>
    <w:rsid w:val="001919C7"/>
    <w:rsid w:val="0019625D"/>
    <w:rsid w:val="001967F3"/>
    <w:rsid w:val="001A18CA"/>
    <w:rsid w:val="001A2F30"/>
    <w:rsid w:val="001A313D"/>
    <w:rsid w:val="001B4967"/>
    <w:rsid w:val="001B520C"/>
    <w:rsid w:val="001C16B0"/>
    <w:rsid w:val="001C3D7E"/>
    <w:rsid w:val="001C43BE"/>
    <w:rsid w:val="001D2039"/>
    <w:rsid w:val="001D4961"/>
    <w:rsid w:val="001D7870"/>
    <w:rsid w:val="001D7A3F"/>
    <w:rsid w:val="001E2969"/>
    <w:rsid w:val="001F0E3C"/>
    <w:rsid w:val="001F11C3"/>
    <w:rsid w:val="00212148"/>
    <w:rsid w:val="00212B51"/>
    <w:rsid w:val="002131A4"/>
    <w:rsid w:val="00213533"/>
    <w:rsid w:val="00216E64"/>
    <w:rsid w:val="00235E15"/>
    <w:rsid w:val="00236885"/>
    <w:rsid w:val="00236C28"/>
    <w:rsid w:val="00244ED3"/>
    <w:rsid w:val="0024738E"/>
    <w:rsid w:val="00256F2E"/>
    <w:rsid w:val="00265E9C"/>
    <w:rsid w:val="002674FF"/>
    <w:rsid w:val="00270D39"/>
    <w:rsid w:val="00271B47"/>
    <w:rsid w:val="002758DF"/>
    <w:rsid w:val="00276380"/>
    <w:rsid w:val="002A7B21"/>
    <w:rsid w:val="002B1590"/>
    <w:rsid w:val="002B3764"/>
    <w:rsid w:val="002B43CA"/>
    <w:rsid w:val="002B49ED"/>
    <w:rsid w:val="002B4BFE"/>
    <w:rsid w:val="002C17D4"/>
    <w:rsid w:val="002C2706"/>
    <w:rsid w:val="002C7C9C"/>
    <w:rsid w:val="002D0DD5"/>
    <w:rsid w:val="002D2065"/>
    <w:rsid w:val="002D73ED"/>
    <w:rsid w:val="002E2A4E"/>
    <w:rsid w:val="00305D4C"/>
    <w:rsid w:val="00311609"/>
    <w:rsid w:val="00311A7B"/>
    <w:rsid w:val="0031364A"/>
    <w:rsid w:val="003155B3"/>
    <w:rsid w:val="00317102"/>
    <w:rsid w:val="00325644"/>
    <w:rsid w:val="00327E45"/>
    <w:rsid w:val="0033015F"/>
    <w:rsid w:val="003324C2"/>
    <w:rsid w:val="00335AB4"/>
    <w:rsid w:val="00342F76"/>
    <w:rsid w:val="00347A16"/>
    <w:rsid w:val="00351A12"/>
    <w:rsid w:val="00355AB8"/>
    <w:rsid w:val="00362377"/>
    <w:rsid w:val="00377DDD"/>
    <w:rsid w:val="0038096F"/>
    <w:rsid w:val="00382AE4"/>
    <w:rsid w:val="0038373B"/>
    <w:rsid w:val="003867A2"/>
    <w:rsid w:val="00387FCE"/>
    <w:rsid w:val="00392BC3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43F7"/>
    <w:rsid w:val="003D32A7"/>
    <w:rsid w:val="003D56DF"/>
    <w:rsid w:val="003E32BE"/>
    <w:rsid w:val="003E63A9"/>
    <w:rsid w:val="00403377"/>
    <w:rsid w:val="00420672"/>
    <w:rsid w:val="00420A3F"/>
    <w:rsid w:val="00421402"/>
    <w:rsid w:val="00424D9D"/>
    <w:rsid w:val="004253B2"/>
    <w:rsid w:val="00425F06"/>
    <w:rsid w:val="004274F4"/>
    <w:rsid w:val="00433CB3"/>
    <w:rsid w:val="0044113B"/>
    <w:rsid w:val="00443DCC"/>
    <w:rsid w:val="00452C0C"/>
    <w:rsid w:val="0045783D"/>
    <w:rsid w:val="00457E2F"/>
    <w:rsid w:val="004612F8"/>
    <w:rsid w:val="00462DBA"/>
    <w:rsid w:val="004641EF"/>
    <w:rsid w:val="00472272"/>
    <w:rsid w:val="004739E3"/>
    <w:rsid w:val="004926B4"/>
    <w:rsid w:val="004936AE"/>
    <w:rsid w:val="00495E27"/>
    <w:rsid w:val="00497550"/>
    <w:rsid w:val="004A1FF7"/>
    <w:rsid w:val="004A3C7A"/>
    <w:rsid w:val="004B32CB"/>
    <w:rsid w:val="004B36DA"/>
    <w:rsid w:val="004B708C"/>
    <w:rsid w:val="004D53C9"/>
    <w:rsid w:val="004E117F"/>
    <w:rsid w:val="004E24A1"/>
    <w:rsid w:val="004E6D96"/>
    <w:rsid w:val="004E7963"/>
    <w:rsid w:val="0050048F"/>
    <w:rsid w:val="00502ADD"/>
    <w:rsid w:val="005073AF"/>
    <w:rsid w:val="00516F63"/>
    <w:rsid w:val="00520155"/>
    <w:rsid w:val="00523486"/>
    <w:rsid w:val="00524D1D"/>
    <w:rsid w:val="00531695"/>
    <w:rsid w:val="00544127"/>
    <w:rsid w:val="00550C0F"/>
    <w:rsid w:val="00556666"/>
    <w:rsid w:val="005606D4"/>
    <w:rsid w:val="00564629"/>
    <w:rsid w:val="005724B8"/>
    <w:rsid w:val="00574346"/>
    <w:rsid w:val="0057500B"/>
    <w:rsid w:val="0058151D"/>
    <w:rsid w:val="00587883"/>
    <w:rsid w:val="00594DFB"/>
    <w:rsid w:val="005A3F0A"/>
    <w:rsid w:val="005A6ABF"/>
    <w:rsid w:val="005A73F7"/>
    <w:rsid w:val="005B2851"/>
    <w:rsid w:val="005B308F"/>
    <w:rsid w:val="005B563F"/>
    <w:rsid w:val="005C2B4D"/>
    <w:rsid w:val="005C3E8B"/>
    <w:rsid w:val="005C6524"/>
    <w:rsid w:val="005C7BF3"/>
    <w:rsid w:val="005D0EE2"/>
    <w:rsid w:val="005D3FD4"/>
    <w:rsid w:val="005E0287"/>
    <w:rsid w:val="005E7BF9"/>
    <w:rsid w:val="005F318E"/>
    <w:rsid w:val="005F372B"/>
    <w:rsid w:val="006073E7"/>
    <w:rsid w:val="00614E4D"/>
    <w:rsid w:val="0061515D"/>
    <w:rsid w:val="006207CD"/>
    <w:rsid w:val="00621834"/>
    <w:rsid w:val="0062793C"/>
    <w:rsid w:val="00630E1D"/>
    <w:rsid w:val="0064016E"/>
    <w:rsid w:val="00641843"/>
    <w:rsid w:val="00645BD4"/>
    <w:rsid w:val="00652A79"/>
    <w:rsid w:val="00655FDB"/>
    <w:rsid w:val="00660CED"/>
    <w:rsid w:val="00663793"/>
    <w:rsid w:val="00671A03"/>
    <w:rsid w:val="006736D1"/>
    <w:rsid w:val="00675B3F"/>
    <w:rsid w:val="00681797"/>
    <w:rsid w:val="006932AF"/>
    <w:rsid w:val="00693B73"/>
    <w:rsid w:val="00693EE1"/>
    <w:rsid w:val="00695106"/>
    <w:rsid w:val="00695981"/>
    <w:rsid w:val="00695BC3"/>
    <w:rsid w:val="006A057D"/>
    <w:rsid w:val="006A13D1"/>
    <w:rsid w:val="006B3217"/>
    <w:rsid w:val="006B5B5C"/>
    <w:rsid w:val="006C0166"/>
    <w:rsid w:val="006C365C"/>
    <w:rsid w:val="006C739B"/>
    <w:rsid w:val="006D07C7"/>
    <w:rsid w:val="006D1C8B"/>
    <w:rsid w:val="006D763D"/>
    <w:rsid w:val="006E15CC"/>
    <w:rsid w:val="006E225F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3D82"/>
    <w:rsid w:val="0072522E"/>
    <w:rsid w:val="00726FEF"/>
    <w:rsid w:val="007365C0"/>
    <w:rsid w:val="00745DD6"/>
    <w:rsid w:val="007475EE"/>
    <w:rsid w:val="00752766"/>
    <w:rsid w:val="007562C8"/>
    <w:rsid w:val="00762190"/>
    <w:rsid w:val="00765F76"/>
    <w:rsid w:val="007731D3"/>
    <w:rsid w:val="00774CF2"/>
    <w:rsid w:val="0077596A"/>
    <w:rsid w:val="00786E06"/>
    <w:rsid w:val="0079071E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3D5"/>
    <w:rsid w:val="007B7BAC"/>
    <w:rsid w:val="007C2501"/>
    <w:rsid w:val="007C7632"/>
    <w:rsid w:val="007D0DCC"/>
    <w:rsid w:val="007D77AE"/>
    <w:rsid w:val="007E1DC3"/>
    <w:rsid w:val="007F083C"/>
    <w:rsid w:val="007F386A"/>
    <w:rsid w:val="007F568D"/>
    <w:rsid w:val="008013A9"/>
    <w:rsid w:val="00802410"/>
    <w:rsid w:val="00805164"/>
    <w:rsid w:val="008053B7"/>
    <w:rsid w:val="00816D1F"/>
    <w:rsid w:val="00830BC3"/>
    <w:rsid w:val="00831434"/>
    <w:rsid w:val="00833360"/>
    <w:rsid w:val="008333A3"/>
    <w:rsid w:val="00833B44"/>
    <w:rsid w:val="00841779"/>
    <w:rsid w:val="00841AB0"/>
    <w:rsid w:val="0084626B"/>
    <w:rsid w:val="00847645"/>
    <w:rsid w:val="008508CC"/>
    <w:rsid w:val="00860B11"/>
    <w:rsid w:val="00865BE3"/>
    <w:rsid w:val="00870940"/>
    <w:rsid w:val="008709A7"/>
    <w:rsid w:val="00877CC6"/>
    <w:rsid w:val="00884230"/>
    <w:rsid w:val="00890CA9"/>
    <w:rsid w:val="00891B96"/>
    <w:rsid w:val="00894E3B"/>
    <w:rsid w:val="008A2AF1"/>
    <w:rsid w:val="008B282D"/>
    <w:rsid w:val="008B7045"/>
    <w:rsid w:val="008C22DD"/>
    <w:rsid w:val="008C327B"/>
    <w:rsid w:val="008D4F54"/>
    <w:rsid w:val="008E0BEB"/>
    <w:rsid w:val="008E733D"/>
    <w:rsid w:val="008E74E3"/>
    <w:rsid w:val="008F72C2"/>
    <w:rsid w:val="0090413E"/>
    <w:rsid w:val="00905DE0"/>
    <w:rsid w:val="00922EF4"/>
    <w:rsid w:val="009310D1"/>
    <w:rsid w:val="00931413"/>
    <w:rsid w:val="0093577B"/>
    <w:rsid w:val="00940488"/>
    <w:rsid w:val="00941AEE"/>
    <w:rsid w:val="00944ED4"/>
    <w:rsid w:val="00946C5E"/>
    <w:rsid w:val="00950B4A"/>
    <w:rsid w:val="0095151D"/>
    <w:rsid w:val="009526D5"/>
    <w:rsid w:val="00961A0E"/>
    <w:rsid w:val="009816E3"/>
    <w:rsid w:val="009852B2"/>
    <w:rsid w:val="00986169"/>
    <w:rsid w:val="009925BE"/>
    <w:rsid w:val="00995970"/>
    <w:rsid w:val="009A53EA"/>
    <w:rsid w:val="009B0250"/>
    <w:rsid w:val="009B3035"/>
    <w:rsid w:val="009B3426"/>
    <w:rsid w:val="009B590A"/>
    <w:rsid w:val="009C06A7"/>
    <w:rsid w:val="009D128F"/>
    <w:rsid w:val="009D401E"/>
    <w:rsid w:val="009D4539"/>
    <w:rsid w:val="009E0FEC"/>
    <w:rsid w:val="009E1A7B"/>
    <w:rsid w:val="009E408F"/>
    <w:rsid w:val="009E553E"/>
    <w:rsid w:val="009F19E8"/>
    <w:rsid w:val="00A07598"/>
    <w:rsid w:val="00A10607"/>
    <w:rsid w:val="00A17B83"/>
    <w:rsid w:val="00A303CD"/>
    <w:rsid w:val="00A3526F"/>
    <w:rsid w:val="00A355B5"/>
    <w:rsid w:val="00A42928"/>
    <w:rsid w:val="00A45023"/>
    <w:rsid w:val="00A57B66"/>
    <w:rsid w:val="00A61C4C"/>
    <w:rsid w:val="00A67161"/>
    <w:rsid w:val="00A7073C"/>
    <w:rsid w:val="00A71EF4"/>
    <w:rsid w:val="00A75B0B"/>
    <w:rsid w:val="00A803FA"/>
    <w:rsid w:val="00A80401"/>
    <w:rsid w:val="00A9434A"/>
    <w:rsid w:val="00AA35AA"/>
    <w:rsid w:val="00AA6885"/>
    <w:rsid w:val="00AA795F"/>
    <w:rsid w:val="00AC07BF"/>
    <w:rsid w:val="00AC2725"/>
    <w:rsid w:val="00AD0C6B"/>
    <w:rsid w:val="00AD35D5"/>
    <w:rsid w:val="00AD4AA1"/>
    <w:rsid w:val="00AD4CC2"/>
    <w:rsid w:val="00AD7A6C"/>
    <w:rsid w:val="00AE1176"/>
    <w:rsid w:val="00AE3750"/>
    <w:rsid w:val="00AF56CA"/>
    <w:rsid w:val="00B02529"/>
    <w:rsid w:val="00B0600F"/>
    <w:rsid w:val="00B142F4"/>
    <w:rsid w:val="00B170F4"/>
    <w:rsid w:val="00B22F13"/>
    <w:rsid w:val="00B334F5"/>
    <w:rsid w:val="00B33EA4"/>
    <w:rsid w:val="00B37347"/>
    <w:rsid w:val="00B426A4"/>
    <w:rsid w:val="00B44D39"/>
    <w:rsid w:val="00B45E17"/>
    <w:rsid w:val="00B56AF5"/>
    <w:rsid w:val="00B61C6D"/>
    <w:rsid w:val="00B647AC"/>
    <w:rsid w:val="00B80266"/>
    <w:rsid w:val="00B84F44"/>
    <w:rsid w:val="00B92143"/>
    <w:rsid w:val="00BA22B1"/>
    <w:rsid w:val="00BB2410"/>
    <w:rsid w:val="00BB36F1"/>
    <w:rsid w:val="00BB71BB"/>
    <w:rsid w:val="00BC076E"/>
    <w:rsid w:val="00BC229B"/>
    <w:rsid w:val="00BC2B92"/>
    <w:rsid w:val="00BC3CC3"/>
    <w:rsid w:val="00BD1037"/>
    <w:rsid w:val="00BD28FC"/>
    <w:rsid w:val="00BD2BE6"/>
    <w:rsid w:val="00BD5F81"/>
    <w:rsid w:val="00BD6A58"/>
    <w:rsid w:val="00BD70D1"/>
    <w:rsid w:val="00BF6CC0"/>
    <w:rsid w:val="00C12776"/>
    <w:rsid w:val="00C178D0"/>
    <w:rsid w:val="00C21902"/>
    <w:rsid w:val="00C23AE8"/>
    <w:rsid w:val="00C318AF"/>
    <w:rsid w:val="00C32482"/>
    <w:rsid w:val="00C33B95"/>
    <w:rsid w:val="00C34524"/>
    <w:rsid w:val="00C37CBE"/>
    <w:rsid w:val="00C44196"/>
    <w:rsid w:val="00C501A6"/>
    <w:rsid w:val="00C51B0F"/>
    <w:rsid w:val="00C51D83"/>
    <w:rsid w:val="00C538CD"/>
    <w:rsid w:val="00C576F7"/>
    <w:rsid w:val="00C71890"/>
    <w:rsid w:val="00C87035"/>
    <w:rsid w:val="00C924F0"/>
    <w:rsid w:val="00C92998"/>
    <w:rsid w:val="00C96AA2"/>
    <w:rsid w:val="00C97F3A"/>
    <w:rsid w:val="00CA129D"/>
    <w:rsid w:val="00CA3DFE"/>
    <w:rsid w:val="00CA4CBA"/>
    <w:rsid w:val="00CA75E8"/>
    <w:rsid w:val="00CA7FFE"/>
    <w:rsid w:val="00CB13CD"/>
    <w:rsid w:val="00CB2AB9"/>
    <w:rsid w:val="00CC0C95"/>
    <w:rsid w:val="00CC2BBB"/>
    <w:rsid w:val="00CC3EBF"/>
    <w:rsid w:val="00CE2D43"/>
    <w:rsid w:val="00CE75D7"/>
    <w:rsid w:val="00CF1A9F"/>
    <w:rsid w:val="00CF2542"/>
    <w:rsid w:val="00CF29B4"/>
    <w:rsid w:val="00CF47D9"/>
    <w:rsid w:val="00CF5383"/>
    <w:rsid w:val="00D01D02"/>
    <w:rsid w:val="00D02F92"/>
    <w:rsid w:val="00D051D6"/>
    <w:rsid w:val="00D05A55"/>
    <w:rsid w:val="00D15203"/>
    <w:rsid w:val="00D242E5"/>
    <w:rsid w:val="00D301A6"/>
    <w:rsid w:val="00D3352D"/>
    <w:rsid w:val="00D34004"/>
    <w:rsid w:val="00D37592"/>
    <w:rsid w:val="00D4093D"/>
    <w:rsid w:val="00D45E88"/>
    <w:rsid w:val="00D514F5"/>
    <w:rsid w:val="00D563E9"/>
    <w:rsid w:val="00D60BB1"/>
    <w:rsid w:val="00D6750D"/>
    <w:rsid w:val="00D70651"/>
    <w:rsid w:val="00D836AA"/>
    <w:rsid w:val="00D91B91"/>
    <w:rsid w:val="00DA4929"/>
    <w:rsid w:val="00DA53F7"/>
    <w:rsid w:val="00DA6808"/>
    <w:rsid w:val="00DA6887"/>
    <w:rsid w:val="00DB194B"/>
    <w:rsid w:val="00DC6B87"/>
    <w:rsid w:val="00DD6876"/>
    <w:rsid w:val="00DE2287"/>
    <w:rsid w:val="00DE4F3F"/>
    <w:rsid w:val="00DE6C5E"/>
    <w:rsid w:val="00DE784B"/>
    <w:rsid w:val="00DE7B65"/>
    <w:rsid w:val="00DF5692"/>
    <w:rsid w:val="00E01309"/>
    <w:rsid w:val="00E034FB"/>
    <w:rsid w:val="00E05464"/>
    <w:rsid w:val="00E1279C"/>
    <w:rsid w:val="00E13A10"/>
    <w:rsid w:val="00E14796"/>
    <w:rsid w:val="00E14F16"/>
    <w:rsid w:val="00E15982"/>
    <w:rsid w:val="00E206B4"/>
    <w:rsid w:val="00E24C9E"/>
    <w:rsid w:val="00E26A89"/>
    <w:rsid w:val="00E33B76"/>
    <w:rsid w:val="00E34FB0"/>
    <w:rsid w:val="00E36C24"/>
    <w:rsid w:val="00E37DC9"/>
    <w:rsid w:val="00E439E5"/>
    <w:rsid w:val="00E5316B"/>
    <w:rsid w:val="00E5412F"/>
    <w:rsid w:val="00E652FF"/>
    <w:rsid w:val="00E6563E"/>
    <w:rsid w:val="00E82066"/>
    <w:rsid w:val="00E82AA8"/>
    <w:rsid w:val="00E8612B"/>
    <w:rsid w:val="00E925CC"/>
    <w:rsid w:val="00E92C47"/>
    <w:rsid w:val="00EA386F"/>
    <w:rsid w:val="00EA5AF1"/>
    <w:rsid w:val="00EA763B"/>
    <w:rsid w:val="00EB530D"/>
    <w:rsid w:val="00EC3549"/>
    <w:rsid w:val="00ED04F9"/>
    <w:rsid w:val="00ED199D"/>
    <w:rsid w:val="00EE02EC"/>
    <w:rsid w:val="00EE30F7"/>
    <w:rsid w:val="00EE79D7"/>
    <w:rsid w:val="00EF2A44"/>
    <w:rsid w:val="00EF5589"/>
    <w:rsid w:val="00F32609"/>
    <w:rsid w:val="00F33642"/>
    <w:rsid w:val="00F34C59"/>
    <w:rsid w:val="00F47395"/>
    <w:rsid w:val="00F564F7"/>
    <w:rsid w:val="00F626C2"/>
    <w:rsid w:val="00F668A0"/>
    <w:rsid w:val="00F6708C"/>
    <w:rsid w:val="00F67F7B"/>
    <w:rsid w:val="00F70A92"/>
    <w:rsid w:val="00F71467"/>
    <w:rsid w:val="00F72300"/>
    <w:rsid w:val="00F72AE6"/>
    <w:rsid w:val="00F772D5"/>
    <w:rsid w:val="00F92067"/>
    <w:rsid w:val="00F94E8D"/>
    <w:rsid w:val="00F971E3"/>
    <w:rsid w:val="00FA15E0"/>
    <w:rsid w:val="00FA76CF"/>
    <w:rsid w:val="00FC01A8"/>
    <w:rsid w:val="00FC30F8"/>
    <w:rsid w:val="00FD2285"/>
    <w:rsid w:val="00FE342D"/>
    <w:rsid w:val="00FE6771"/>
    <w:rsid w:val="00FF28E1"/>
    <w:rsid w:val="00FF37EE"/>
    <w:rsid w:val="00FF4C13"/>
    <w:rsid w:val="0CD35031"/>
    <w:rsid w:val="147A220D"/>
    <w:rsid w:val="21C137B7"/>
    <w:rsid w:val="475B4A19"/>
    <w:rsid w:val="520E46D3"/>
    <w:rsid w:val="56BC60BC"/>
    <w:rsid w:val="588D22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autoRedefine/>
    <w:qFormat/>
    <w:uiPriority w:val="0"/>
    <w:rPr>
      <w:b/>
      <w:bCs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autoRedefine/>
    <w:qFormat/>
    <w:uiPriority w:val="0"/>
  </w:style>
  <w:style w:type="character" w:styleId="11">
    <w:name w:val="annotation reference"/>
    <w:autoRedefine/>
    <w:qFormat/>
    <w:uiPriority w:val="0"/>
    <w:rPr>
      <w:sz w:val="21"/>
      <w:szCs w:val="21"/>
    </w:rPr>
  </w:style>
  <w:style w:type="character" w:customStyle="1" w:styleId="12">
    <w:name w:val="批注文字 Char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批注主题 Char"/>
    <w:link w:val="6"/>
    <w:autoRedefine/>
    <w:qFormat/>
    <w:uiPriority w:val="0"/>
    <w:rPr>
      <w:b/>
      <w:bCs/>
      <w:kern w:val="2"/>
      <w:sz w:val="21"/>
      <w:szCs w:val="24"/>
    </w:rPr>
  </w:style>
  <w:style w:type="character" w:customStyle="1" w:styleId="14">
    <w:name w:val="批注框文本 Char"/>
    <w:link w:val="3"/>
    <w:autoRedefine/>
    <w:qFormat/>
    <w:uiPriority w:val="0"/>
    <w:rPr>
      <w:kern w:val="2"/>
      <w:sz w:val="18"/>
      <w:szCs w:val="18"/>
    </w:rPr>
  </w:style>
  <w:style w:type="paragraph" w:customStyle="1" w:styleId="15">
    <w:name w:val="Default"/>
    <w:autoRedefine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color w:val="000000"/>
      <w:sz w:val="24"/>
      <w:szCs w:val="22"/>
      <w:lang w:val="en-US" w:eastAsia="zh-CN" w:bidi="ar-SA"/>
    </w:rPr>
  </w:style>
  <w:style w:type="paragraph" w:styleId="16">
    <w:name w:val="List Paragraph"/>
    <w:basedOn w:val="1"/>
    <w:autoRedefine/>
    <w:qFormat/>
    <w:uiPriority w:val="34"/>
    <w:pPr>
      <w:autoSpaceDE w:val="0"/>
      <w:autoSpaceDN w:val="0"/>
      <w:adjustRightInd w:val="0"/>
      <w:spacing w:before="154"/>
      <w:ind w:left="220" w:hanging="360"/>
      <w:jc w:val="left"/>
    </w:pPr>
    <w:rPr>
      <w:rFonts w:ascii="宋体" w:hAnsi="Times New Roman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fsy</Company>
  <Pages>7</Pages>
  <Words>2131</Words>
  <Characters>2283</Characters>
  <Lines>22</Lines>
  <Paragraphs>6</Paragraphs>
  <TotalTime>8</TotalTime>
  <ScaleCrop>false</ScaleCrop>
  <LinksUpToDate>false</LinksUpToDate>
  <CharactersWithSpaces>2507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2019-09-02T06:46:00Z</dcterms:created>
  <dc:creator>li</dc:creator>
  <cp:lastModifiedBy>伟洛</cp:lastModifiedBy>
  <cp:lastPrinted>2018-11-09T02:42:00Z</cp:lastPrinted>
  <dcterms:modified xsi:type="dcterms:W3CDTF">2024-03-27T00:57:49Z</dcterms:modified>
  <dc:title>涪陵师范学院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DF48B5F74B5C4F25BA21C990A50F73B6</vt:lpwstr>
  </property>
</Properties>
</file>